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B47E2C" w:rsidRDefault="00E653F8" w:rsidP="007D513D">
      <w:pPr>
        <w:autoSpaceDE w:val="0"/>
        <w:autoSpaceDN w:val="0"/>
        <w:adjustRightInd w:val="0"/>
        <w:spacing w:after="0" w:line="240" w:lineRule="auto"/>
        <w:ind w:left="-567" w:right="-568"/>
        <w:jc w:val="center"/>
        <w:rPr>
          <w:rFonts w:asciiTheme="majorHAnsi" w:eastAsia="Calibri" w:hAnsiTheme="majorHAnsi" w:cs="Calibri"/>
          <w:b/>
          <w:sz w:val="20"/>
          <w:szCs w:val="20"/>
        </w:rPr>
      </w:pPr>
      <w:r w:rsidRPr="00B47E2C">
        <w:rPr>
          <w:rFonts w:asciiTheme="majorHAnsi" w:eastAsia="Calibri" w:hAnsiTheme="majorHAnsi" w:cs="Calibri"/>
          <w:b/>
          <w:sz w:val="20"/>
          <w:szCs w:val="20"/>
        </w:rPr>
        <w:t xml:space="preserve">PREGÃO ELETRÔNICO Nº </w:t>
      </w:r>
      <w:r w:rsidR="003F0082" w:rsidRPr="00B47E2C">
        <w:rPr>
          <w:rFonts w:asciiTheme="majorHAnsi" w:eastAsia="Calibri" w:hAnsiTheme="majorHAnsi" w:cs="Calibri"/>
          <w:b/>
          <w:sz w:val="20"/>
          <w:szCs w:val="20"/>
        </w:rPr>
        <w:t>0</w:t>
      </w:r>
      <w:r w:rsidR="000B22CC" w:rsidRPr="00B47E2C">
        <w:rPr>
          <w:rFonts w:asciiTheme="majorHAnsi" w:eastAsia="Calibri" w:hAnsiTheme="majorHAnsi" w:cs="Calibri"/>
          <w:b/>
          <w:sz w:val="20"/>
          <w:szCs w:val="20"/>
        </w:rPr>
        <w:t>24</w:t>
      </w:r>
      <w:r w:rsidR="003F0082" w:rsidRPr="00B47E2C">
        <w:rPr>
          <w:rFonts w:asciiTheme="majorHAnsi" w:eastAsia="Calibri" w:hAnsiTheme="majorHAnsi" w:cs="Calibri"/>
          <w:b/>
          <w:sz w:val="20"/>
          <w:szCs w:val="20"/>
        </w:rPr>
        <w:t>/2023</w:t>
      </w:r>
    </w:p>
    <w:p w:rsidR="007F4F83" w:rsidRPr="00B47E2C" w:rsidRDefault="007F4F83" w:rsidP="007D513D">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E653F8" w:rsidRPr="00B47E2C" w:rsidRDefault="00501DE5" w:rsidP="007D513D">
      <w:pPr>
        <w:autoSpaceDE w:val="0"/>
        <w:autoSpaceDN w:val="0"/>
        <w:adjustRightInd w:val="0"/>
        <w:spacing w:after="0" w:line="240" w:lineRule="auto"/>
        <w:ind w:left="-567" w:right="-568"/>
        <w:jc w:val="center"/>
        <w:rPr>
          <w:rFonts w:asciiTheme="majorHAnsi" w:eastAsia="Calibri" w:hAnsiTheme="majorHAnsi" w:cs="Calibri"/>
          <w:b/>
          <w:sz w:val="20"/>
          <w:szCs w:val="20"/>
        </w:rPr>
      </w:pPr>
      <w:r w:rsidRPr="00B47E2C">
        <w:rPr>
          <w:rFonts w:asciiTheme="majorHAnsi" w:eastAsia="Calibri" w:hAnsiTheme="majorHAnsi" w:cs="Calibri"/>
          <w:b/>
          <w:sz w:val="20"/>
          <w:szCs w:val="20"/>
        </w:rPr>
        <w:t xml:space="preserve">PROCESSO ADMINISTRATIVO </w:t>
      </w:r>
      <w:r w:rsidR="000B22CC" w:rsidRPr="00B47E2C">
        <w:rPr>
          <w:rFonts w:asciiTheme="majorHAnsi" w:eastAsia="Calibri" w:hAnsiTheme="majorHAnsi" w:cs="Calibri"/>
          <w:b/>
          <w:sz w:val="20"/>
          <w:szCs w:val="20"/>
        </w:rPr>
        <w:t>024/</w:t>
      </w:r>
      <w:r w:rsidR="003F0082" w:rsidRPr="00B47E2C">
        <w:rPr>
          <w:rFonts w:asciiTheme="majorHAnsi" w:eastAsia="Calibri" w:hAnsiTheme="majorHAnsi" w:cs="Calibri"/>
          <w:b/>
          <w:sz w:val="20"/>
          <w:szCs w:val="20"/>
        </w:rPr>
        <w:t>2023</w:t>
      </w:r>
    </w:p>
    <w:p w:rsidR="009425E6" w:rsidRPr="00B47E2C" w:rsidRDefault="009425E6" w:rsidP="007D513D">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7F4F83" w:rsidRPr="00B47E2C" w:rsidRDefault="007F4F83" w:rsidP="007D513D">
      <w:pPr>
        <w:autoSpaceDE w:val="0"/>
        <w:autoSpaceDN w:val="0"/>
        <w:adjustRightInd w:val="0"/>
        <w:spacing w:after="0" w:line="240" w:lineRule="auto"/>
        <w:ind w:right="-568"/>
        <w:rPr>
          <w:rFonts w:asciiTheme="majorHAnsi" w:eastAsia="Calibri" w:hAnsiTheme="majorHAnsi" w:cs="Calibri"/>
          <w:b/>
          <w:sz w:val="20"/>
          <w:szCs w:val="20"/>
        </w:rPr>
      </w:pPr>
    </w:p>
    <w:p w:rsidR="000B22CC" w:rsidRPr="00B47E2C" w:rsidRDefault="00E653F8" w:rsidP="007D513D">
      <w:pPr>
        <w:spacing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sz w:val="20"/>
          <w:szCs w:val="20"/>
        </w:rPr>
        <w:t>A Prefeitura Municipal de São Francisco de Assis-RS,</w:t>
      </w:r>
      <w:r w:rsidR="00DA403F" w:rsidRPr="00B47E2C">
        <w:rPr>
          <w:rFonts w:asciiTheme="majorHAnsi" w:eastAsia="Calibri" w:hAnsiTheme="majorHAnsi" w:cs="Calibri"/>
          <w:sz w:val="20"/>
          <w:szCs w:val="20"/>
        </w:rPr>
        <w:t xml:space="preserve"> CNPJ nº 87.896.882/0001-01,</w:t>
      </w:r>
      <w:r w:rsidRPr="00B47E2C">
        <w:rPr>
          <w:rFonts w:asciiTheme="majorHAnsi" w:eastAsia="Calibri" w:hAnsiTheme="majorHAnsi" w:cs="Calibri"/>
          <w:sz w:val="20"/>
          <w:szCs w:val="20"/>
        </w:rPr>
        <w:t xml:space="preserve"> </w:t>
      </w:r>
      <w:r w:rsidR="00DA403F" w:rsidRPr="00B47E2C">
        <w:rPr>
          <w:rFonts w:asciiTheme="majorHAnsi" w:eastAsia="Calibri" w:hAnsiTheme="majorHAnsi" w:cs="Calibri"/>
          <w:sz w:val="20"/>
          <w:szCs w:val="20"/>
        </w:rPr>
        <w:t>mediante</w:t>
      </w:r>
      <w:r w:rsidRPr="00B47E2C">
        <w:rPr>
          <w:rFonts w:asciiTheme="majorHAnsi" w:eastAsia="Calibri" w:hAnsiTheme="majorHAnsi" w:cs="Calibri"/>
          <w:sz w:val="20"/>
          <w:szCs w:val="20"/>
        </w:rPr>
        <w:t xml:space="preserve"> autorização expedida pelo </w:t>
      </w:r>
      <w:proofErr w:type="gramStart"/>
      <w:r w:rsidRPr="00B47E2C">
        <w:rPr>
          <w:rFonts w:asciiTheme="majorHAnsi" w:eastAsia="Calibri" w:hAnsiTheme="majorHAnsi" w:cs="Calibri"/>
          <w:sz w:val="20"/>
          <w:szCs w:val="20"/>
        </w:rPr>
        <w:t>Sr.</w:t>
      </w:r>
      <w:proofErr w:type="gramEnd"/>
      <w:r w:rsidRPr="00B47E2C">
        <w:rPr>
          <w:rFonts w:asciiTheme="majorHAnsi" w:eastAsia="Calibri" w:hAnsiTheme="majorHAnsi" w:cs="Calibri"/>
          <w:sz w:val="20"/>
          <w:szCs w:val="20"/>
        </w:rPr>
        <w:t xml:space="preserve"> Prefeito Municipal, torna pública para conhecimento dos interessados a abertura da licitação na modalidade de </w:t>
      </w:r>
      <w:r w:rsidR="007F4F83" w:rsidRPr="00B47E2C">
        <w:rPr>
          <w:rFonts w:asciiTheme="majorHAnsi" w:eastAsia="Calibri" w:hAnsiTheme="majorHAnsi" w:cs="Calibri"/>
          <w:b/>
          <w:sz w:val="20"/>
          <w:szCs w:val="20"/>
        </w:rPr>
        <w:t>PREGÃO ELETRÔNICO,</w:t>
      </w:r>
      <w:r w:rsidRPr="00B47E2C">
        <w:rPr>
          <w:rFonts w:asciiTheme="majorHAnsi" w:eastAsia="Calibri" w:hAnsiTheme="majorHAnsi" w:cs="Calibri"/>
          <w:sz w:val="20"/>
          <w:szCs w:val="20"/>
        </w:rPr>
        <w:t xml:space="preserve"> do</w:t>
      </w:r>
      <w:r w:rsidRPr="00B47E2C">
        <w:rPr>
          <w:rFonts w:asciiTheme="majorHAnsi" w:eastAsia="Calibri" w:hAnsiTheme="majorHAnsi" w:cs="Calibri"/>
          <w:b/>
          <w:sz w:val="20"/>
          <w:szCs w:val="20"/>
        </w:rPr>
        <w:t xml:space="preserve"> </w:t>
      </w:r>
      <w:r w:rsidRPr="00B47E2C">
        <w:rPr>
          <w:rFonts w:asciiTheme="majorHAnsi" w:eastAsia="Calibri" w:hAnsiTheme="majorHAnsi" w:cs="Calibri"/>
          <w:sz w:val="20"/>
          <w:szCs w:val="20"/>
        </w:rPr>
        <w:t>tipo</w:t>
      </w:r>
      <w:r w:rsidRPr="00B47E2C">
        <w:rPr>
          <w:rFonts w:asciiTheme="majorHAnsi" w:eastAsia="Calibri" w:hAnsiTheme="majorHAnsi" w:cs="Calibri"/>
          <w:b/>
          <w:sz w:val="20"/>
          <w:szCs w:val="20"/>
        </w:rPr>
        <w:t xml:space="preserve"> </w:t>
      </w:r>
      <w:r w:rsidR="000B22CC" w:rsidRPr="00B47E2C">
        <w:rPr>
          <w:rFonts w:asciiTheme="majorHAnsi" w:eastAsia="Calibri" w:hAnsiTheme="majorHAnsi" w:cs="Calibri"/>
          <w:b/>
          <w:sz w:val="20"/>
          <w:szCs w:val="20"/>
        </w:rPr>
        <w:t xml:space="preserve">MAIOR OFERTA, </w:t>
      </w:r>
      <w:r w:rsidR="000B22CC" w:rsidRPr="00B47E2C">
        <w:rPr>
          <w:rFonts w:asciiTheme="majorHAnsi" w:hAnsiTheme="majorHAnsi"/>
          <w:sz w:val="20"/>
          <w:szCs w:val="20"/>
        </w:rPr>
        <w:t>objetivando a</w:t>
      </w:r>
      <w:r w:rsidR="000B22CC" w:rsidRPr="00B47E2C">
        <w:rPr>
          <w:rFonts w:asciiTheme="majorHAnsi" w:eastAsia="Times New Roman" w:hAnsiTheme="majorHAnsi" w:cs="Times New Roman"/>
          <w:sz w:val="20"/>
          <w:szCs w:val="20"/>
        </w:rPr>
        <w:t xml:space="preserve"> seleção de instituição financeira para a cessão onerosa do direito de efetuar o pagamento da folha dos servidores</w:t>
      </w:r>
      <w:r w:rsidR="000B22CC" w:rsidRPr="00B47E2C">
        <w:rPr>
          <w:rFonts w:asciiTheme="majorHAnsi" w:hAnsiTheme="majorHAnsi"/>
          <w:sz w:val="20"/>
          <w:szCs w:val="20"/>
        </w:rPr>
        <w:t xml:space="preserve"> públicos do Município de São Francisco de Assis-RS, com exclusividade, pelo período </w:t>
      </w:r>
      <w:r w:rsidR="004703FE" w:rsidRPr="00B47E2C">
        <w:rPr>
          <w:rFonts w:asciiTheme="majorHAnsi" w:hAnsiTheme="majorHAnsi"/>
          <w:sz w:val="20"/>
          <w:szCs w:val="20"/>
        </w:rPr>
        <w:t xml:space="preserve">de </w:t>
      </w:r>
      <w:r w:rsidR="000B22CC" w:rsidRPr="00B47E2C">
        <w:rPr>
          <w:rFonts w:asciiTheme="majorHAnsi" w:hAnsiTheme="majorHAnsi"/>
          <w:sz w:val="20"/>
          <w:szCs w:val="20"/>
        </w:rPr>
        <w:t xml:space="preserve">60 (sessenta) meses. </w:t>
      </w:r>
      <w:r w:rsidR="000B22CC" w:rsidRPr="00B47E2C">
        <w:rPr>
          <w:rFonts w:asciiTheme="majorHAnsi" w:eastAsia="Times New Roman" w:hAnsiTheme="majorHAnsi" w:cs="Calibri"/>
          <w:sz w:val="20"/>
          <w:szCs w:val="20"/>
        </w:rPr>
        <w:t xml:space="preserve">Esta licitação será regida pela </w:t>
      </w:r>
      <w:r w:rsidR="000B22CC" w:rsidRPr="00B47E2C">
        <w:rPr>
          <w:rFonts w:asciiTheme="majorHAnsi" w:eastAsia="Calibri" w:hAnsiTheme="majorHAnsi" w:cs="Calibri"/>
          <w:sz w:val="20"/>
          <w:szCs w:val="20"/>
        </w:rPr>
        <w:t xml:space="preserve">Lei Federal nº 10.520/2002 e Decreto Municipal nº 1.040/2020, </w:t>
      </w:r>
      <w:r w:rsidR="000B22CC" w:rsidRPr="00B47E2C">
        <w:rPr>
          <w:rFonts w:asciiTheme="majorHAnsi" w:eastAsia="Times New Roman" w:hAnsiTheme="majorHAnsi" w:cs="Calibri"/>
          <w:sz w:val="20"/>
          <w:szCs w:val="20"/>
        </w:rPr>
        <w:t xml:space="preserve">Lei Complementar nº 123/2006 e suas alterações, pela Portaria Municipal nº 932/2022, Portaria Municipal nº </w:t>
      </w:r>
      <w:r w:rsidR="0048610F" w:rsidRPr="00B47E2C">
        <w:rPr>
          <w:rFonts w:asciiTheme="majorHAnsi" w:eastAsia="Times New Roman" w:hAnsiTheme="majorHAnsi" w:cs="Calibri"/>
          <w:sz w:val="20"/>
          <w:szCs w:val="20"/>
        </w:rPr>
        <w:t>509/2023</w:t>
      </w:r>
      <w:r w:rsidR="000B22CC" w:rsidRPr="00B47E2C">
        <w:rPr>
          <w:rFonts w:asciiTheme="majorHAnsi" w:eastAsia="Times New Roman" w:hAnsiTheme="majorHAnsi" w:cs="Calibri"/>
          <w:sz w:val="20"/>
          <w:szCs w:val="20"/>
        </w:rPr>
        <w:t>, com subsídi</w:t>
      </w:r>
      <w:r w:rsidR="00FA65B8" w:rsidRPr="00B47E2C">
        <w:rPr>
          <w:rFonts w:asciiTheme="majorHAnsi" w:eastAsia="Times New Roman" w:hAnsiTheme="majorHAnsi" w:cs="Calibri"/>
          <w:sz w:val="20"/>
          <w:szCs w:val="20"/>
        </w:rPr>
        <w:t xml:space="preserve">os da Lei Federal nº 8.666/93, </w:t>
      </w:r>
      <w:r w:rsidR="000B22CC" w:rsidRPr="00B47E2C">
        <w:rPr>
          <w:rFonts w:asciiTheme="majorHAnsi" w:eastAsia="Times New Roman" w:hAnsiTheme="majorHAnsi" w:cs="Calibri"/>
          <w:sz w:val="20"/>
          <w:szCs w:val="20"/>
        </w:rPr>
        <w:t>bem como pelas disposições a seguir estabelecidas.</w:t>
      </w:r>
    </w:p>
    <w:p w:rsidR="00E653F8" w:rsidRPr="00B47E2C" w:rsidRDefault="00E653F8" w:rsidP="007D513D">
      <w:pPr>
        <w:spacing w:after="0" w:line="240" w:lineRule="auto"/>
        <w:ind w:left="-567" w:right="-568" w:firstLine="1134"/>
        <w:jc w:val="both"/>
        <w:rPr>
          <w:rFonts w:asciiTheme="majorHAnsi" w:eastAsia="Calibri" w:hAnsiTheme="majorHAnsi" w:cs="Calibri"/>
          <w:bCs/>
          <w:sz w:val="20"/>
          <w:szCs w:val="20"/>
        </w:rPr>
      </w:pPr>
      <w:r w:rsidRPr="00B47E2C">
        <w:rPr>
          <w:rFonts w:asciiTheme="majorHAnsi" w:eastAsia="Calibri" w:hAnsiTheme="majorHAnsi" w:cs="Calibri"/>
          <w:bCs/>
          <w:sz w:val="20"/>
          <w:szCs w:val="20"/>
        </w:rPr>
        <w:t xml:space="preserve">A sessão virtual do pregão eletrônico será realizada no seguinte endereço: </w:t>
      </w:r>
      <w:hyperlink r:id="rId9" w:history="1">
        <w:r w:rsidRPr="00B47E2C">
          <w:rPr>
            <w:rFonts w:asciiTheme="majorHAnsi" w:eastAsia="Calibri" w:hAnsiTheme="majorHAnsi" w:cs="Calibri"/>
            <w:color w:val="0563C1"/>
            <w:kern w:val="2"/>
            <w:sz w:val="20"/>
            <w:szCs w:val="20"/>
            <w:u w:val="single"/>
            <w:shd w:val="clear" w:color="auto" w:fill="FFFFFF"/>
            <w:lang w:eastAsia="zh-CN"/>
          </w:rPr>
          <w:t>https://www.portaldecompraspublicas.com.br</w:t>
        </w:r>
      </w:hyperlink>
      <w:r w:rsidR="008C4011" w:rsidRPr="00B47E2C">
        <w:rPr>
          <w:rFonts w:asciiTheme="majorHAnsi" w:eastAsia="Calibri" w:hAnsiTheme="majorHAnsi" w:cs="Calibri"/>
          <w:color w:val="0563C1"/>
          <w:kern w:val="2"/>
          <w:sz w:val="20"/>
          <w:szCs w:val="20"/>
          <w:u w:val="single"/>
          <w:shd w:val="clear" w:color="auto" w:fill="FFFFFF"/>
          <w:lang w:eastAsia="zh-CN"/>
        </w:rPr>
        <w:t>,</w:t>
      </w:r>
      <w:r w:rsidRPr="00B47E2C">
        <w:rPr>
          <w:rFonts w:asciiTheme="majorHAnsi" w:eastAsia="Calibri" w:hAnsiTheme="majorHAnsi" w:cs="Calibri"/>
          <w:b/>
          <w:kern w:val="2"/>
          <w:sz w:val="20"/>
          <w:szCs w:val="20"/>
          <w:lang w:eastAsia="zh-CN"/>
        </w:rPr>
        <w:t xml:space="preserve"> </w:t>
      </w:r>
      <w:r w:rsidRPr="00B47E2C">
        <w:rPr>
          <w:rFonts w:asciiTheme="majorHAnsi" w:eastAsia="Calibri" w:hAnsiTheme="majorHAnsi" w:cs="Calibri"/>
          <w:b/>
          <w:bCs/>
          <w:sz w:val="20"/>
          <w:szCs w:val="20"/>
        </w:rPr>
        <w:t xml:space="preserve">no dia </w:t>
      </w:r>
      <w:r w:rsidR="000B22CC" w:rsidRPr="00B47E2C">
        <w:rPr>
          <w:rFonts w:asciiTheme="majorHAnsi" w:eastAsia="Calibri" w:hAnsiTheme="majorHAnsi" w:cs="Calibri"/>
          <w:b/>
          <w:bCs/>
          <w:sz w:val="20"/>
          <w:szCs w:val="20"/>
        </w:rPr>
        <w:t>9</w:t>
      </w:r>
      <w:r w:rsidR="00BE01F0" w:rsidRPr="00B47E2C">
        <w:rPr>
          <w:rFonts w:asciiTheme="majorHAnsi" w:eastAsia="Calibri" w:hAnsiTheme="majorHAnsi" w:cs="Calibri"/>
          <w:b/>
          <w:bCs/>
          <w:sz w:val="20"/>
          <w:szCs w:val="20"/>
        </w:rPr>
        <w:t xml:space="preserve"> </w:t>
      </w:r>
      <w:r w:rsidRPr="00B47E2C">
        <w:rPr>
          <w:rFonts w:asciiTheme="majorHAnsi" w:eastAsia="Calibri" w:hAnsiTheme="majorHAnsi" w:cs="Calibri"/>
          <w:b/>
          <w:bCs/>
          <w:sz w:val="20"/>
          <w:szCs w:val="20"/>
        </w:rPr>
        <w:t>de</w:t>
      </w:r>
      <w:r w:rsidR="00DA657A" w:rsidRPr="00B47E2C">
        <w:rPr>
          <w:rFonts w:asciiTheme="majorHAnsi" w:eastAsia="Calibri" w:hAnsiTheme="majorHAnsi" w:cs="Calibri"/>
          <w:b/>
          <w:bCs/>
          <w:sz w:val="20"/>
          <w:szCs w:val="20"/>
        </w:rPr>
        <w:t xml:space="preserve"> </w:t>
      </w:r>
      <w:r w:rsidR="000B22CC" w:rsidRPr="00B47E2C">
        <w:rPr>
          <w:rFonts w:asciiTheme="majorHAnsi" w:eastAsia="Calibri" w:hAnsiTheme="majorHAnsi" w:cs="Calibri"/>
          <w:b/>
          <w:bCs/>
          <w:sz w:val="20"/>
          <w:szCs w:val="20"/>
        </w:rPr>
        <w:t>agosto</w:t>
      </w:r>
      <w:r w:rsidR="00B4432D" w:rsidRPr="00B47E2C">
        <w:rPr>
          <w:rFonts w:asciiTheme="majorHAnsi" w:eastAsia="Calibri" w:hAnsiTheme="majorHAnsi" w:cs="Calibri"/>
          <w:b/>
          <w:bCs/>
          <w:sz w:val="20"/>
          <w:szCs w:val="20"/>
        </w:rPr>
        <w:t xml:space="preserve"> </w:t>
      </w:r>
      <w:r w:rsidRPr="00B47E2C">
        <w:rPr>
          <w:rFonts w:asciiTheme="majorHAnsi" w:eastAsia="Calibri" w:hAnsiTheme="majorHAnsi" w:cs="Calibri"/>
          <w:b/>
          <w:bCs/>
          <w:sz w:val="20"/>
          <w:szCs w:val="20"/>
        </w:rPr>
        <w:t>de 20</w:t>
      </w:r>
      <w:r w:rsidR="00644BD5" w:rsidRPr="00B47E2C">
        <w:rPr>
          <w:rFonts w:asciiTheme="majorHAnsi" w:eastAsia="Calibri" w:hAnsiTheme="majorHAnsi" w:cs="Calibri"/>
          <w:b/>
          <w:bCs/>
          <w:sz w:val="20"/>
          <w:szCs w:val="20"/>
        </w:rPr>
        <w:t>23</w:t>
      </w:r>
      <w:r w:rsidRPr="00B47E2C">
        <w:rPr>
          <w:rFonts w:asciiTheme="majorHAnsi" w:eastAsia="Calibri" w:hAnsiTheme="majorHAnsi" w:cs="Calibri"/>
          <w:b/>
          <w:bCs/>
          <w:sz w:val="20"/>
          <w:szCs w:val="20"/>
        </w:rPr>
        <w:t xml:space="preserve"> às 08h e 30min</w:t>
      </w:r>
      <w:r w:rsidRPr="00B47E2C">
        <w:rPr>
          <w:rFonts w:asciiTheme="majorHAnsi" w:eastAsia="Calibri" w:hAnsiTheme="majorHAnsi" w:cs="Calibri"/>
          <w:bCs/>
          <w:sz w:val="20"/>
          <w:szCs w:val="20"/>
        </w:rPr>
        <w:t xml:space="preserve">, podendo as propostas e os documentos </w:t>
      </w:r>
      <w:proofErr w:type="gramStart"/>
      <w:r w:rsidRPr="00B47E2C">
        <w:rPr>
          <w:rFonts w:asciiTheme="majorHAnsi" w:eastAsia="Calibri" w:hAnsiTheme="majorHAnsi" w:cs="Calibri"/>
          <w:bCs/>
          <w:sz w:val="20"/>
          <w:szCs w:val="20"/>
        </w:rPr>
        <w:t>serem</w:t>
      </w:r>
      <w:proofErr w:type="gramEnd"/>
      <w:r w:rsidRPr="00B47E2C">
        <w:rPr>
          <w:rFonts w:asciiTheme="majorHAnsi" w:eastAsia="Calibri" w:hAnsiTheme="majorHAnsi" w:cs="Calibri"/>
          <w:bCs/>
          <w:sz w:val="20"/>
          <w:szCs w:val="20"/>
        </w:rPr>
        <w:t xml:space="preserve"> enviados até às 08h e 29min*(*minuto imediatamente anterior ao início da sessão), sendo que todas as referências de tempo observam o horário de Brasília.</w:t>
      </w:r>
    </w:p>
    <w:p w:rsidR="00E653F8" w:rsidRPr="00B47E2C" w:rsidRDefault="00E653F8" w:rsidP="007D513D">
      <w:pPr>
        <w:autoSpaceDE w:val="0"/>
        <w:autoSpaceDN w:val="0"/>
        <w:adjustRightInd w:val="0"/>
        <w:spacing w:after="0" w:line="240" w:lineRule="auto"/>
        <w:ind w:left="-567" w:right="-568" w:firstLine="1701"/>
        <w:jc w:val="both"/>
        <w:rPr>
          <w:rFonts w:asciiTheme="majorHAnsi" w:eastAsia="Calibri" w:hAnsiTheme="majorHAnsi" w:cs="Calibri"/>
          <w:b/>
          <w:sz w:val="20"/>
          <w:szCs w:val="20"/>
        </w:rPr>
      </w:pPr>
    </w:p>
    <w:p w:rsidR="00E653F8" w:rsidRPr="00B47E2C" w:rsidRDefault="00E653F8" w:rsidP="006E6D98">
      <w:pPr>
        <w:autoSpaceDE w:val="0"/>
        <w:autoSpaceDN w:val="0"/>
        <w:adjustRightInd w:val="0"/>
        <w:spacing w:after="0" w:line="240" w:lineRule="auto"/>
        <w:ind w:left="-567" w:right="-568" w:firstLine="1134"/>
        <w:jc w:val="both"/>
        <w:rPr>
          <w:rFonts w:asciiTheme="majorHAnsi" w:eastAsia="Calibri" w:hAnsiTheme="majorHAnsi" w:cs="Calibri"/>
          <w:b/>
          <w:sz w:val="20"/>
          <w:szCs w:val="20"/>
        </w:rPr>
      </w:pPr>
      <w:r w:rsidRPr="00B47E2C">
        <w:rPr>
          <w:rFonts w:asciiTheme="majorHAnsi" w:eastAsia="Calibri" w:hAnsiTheme="majorHAnsi" w:cs="Calibri"/>
          <w:b/>
          <w:sz w:val="20"/>
          <w:szCs w:val="20"/>
        </w:rPr>
        <w:t>1. DO OBJETO</w:t>
      </w:r>
    </w:p>
    <w:p w:rsidR="00E653F8" w:rsidRPr="00B47E2C" w:rsidRDefault="00E653F8" w:rsidP="006E6D98">
      <w:pPr>
        <w:autoSpaceDE w:val="0"/>
        <w:autoSpaceDN w:val="0"/>
        <w:adjustRightInd w:val="0"/>
        <w:spacing w:after="0" w:line="240" w:lineRule="auto"/>
        <w:ind w:left="-567" w:right="-568" w:firstLine="1134"/>
        <w:jc w:val="both"/>
        <w:rPr>
          <w:rFonts w:asciiTheme="majorHAnsi" w:eastAsia="Calibri" w:hAnsiTheme="majorHAnsi" w:cs="Calibri"/>
          <w:b/>
          <w:sz w:val="20"/>
          <w:szCs w:val="20"/>
        </w:rPr>
      </w:pPr>
    </w:p>
    <w:p w:rsidR="00EC31F0" w:rsidRPr="00B47E2C" w:rsidRDefault="001041B6" w:rsidP="006E6D98">
      <w:pPr>
        <w:autoSpaceDE w:val="0"/>
        <w:autoSpaceDN w:val="0"/>
        <w:adjustRightInd w:val="0"/>
        <w:spacing w:line="240" w:lineRule="auto"/>
        <w:ind w:left="-567" w:right="-568" w:firstLine="1134"/>
        <w:jc w:val="both"/>
        <w:rPr>
          <w:rFonts w:asciiTheme="majorHAnsi" w:eastAsia="Times New Roman" w:hAnsiTheme="majorHAnsi" w:cs="Times New Roman"/>
          <w:sz w:val="20"/>
          <w:szCs w:val="20"/>
          <w:lang w:eastAsia="pt-BR"/>
        </w:rPr>
      </w:pPr>
      <w:r w:rsidRPr="00B47E2C">
        <w:rPr>
          <w:rFonts w:asciiTheme="majorHAnsi" w:eastAsia="Calibri" w:hAnsiTheme="majorHAnsi" w:cs="Calibri"/>
          <w:b/>
          <w:sz w:val="20"/>
          <w:szCs w:val="20"/>
        </w:rPr>
        <w:t>1.1</w:t>
      </w:r>
      <w:r w:rsidR="001C5FA3" w:rsidRPr="00B47E2C">
        <w:rPr>
          <w:rFonts w:asciiTheme="majorHAnsi" w:eastAsia="Calibri" w:hAnsiTheme="majorHAnsi" w:cs="Calibri"/>
          <w:b/>
          <w:sz w:val="20"/>
          <w:szCs w:val="20"/>
        </w:rPr>
        <w:t>.</w:t>
      </w:r>
      <w:r w:rsidRPr="00B47E2C">
        <w:rPr>
          <w:rFonts w:asciiTheme="majorHAnsi" w:eastAsia="Calibri" w:hAnsiTheme="majorHAnsi" w:cs="Calibri"/>
          <w:b/>
          <w:sz w:val="20"/>
          <w:szCs w:val="20"/>
        </w:rPr>
        <w:t xml:space="preserve"> </w:t>
      </w:r>
      <w:r w:rsidR="00EC31F0" w:rsidRPr="00B47E2C">
        <w:rPr>
          <w:rFonts w:asciiTheme="majorHAnsi" w:hAnsiTheme="majorHAnsi" w:cs="Arial"/>
          <w:sz w:val="20"/>
          <w:szCs w:val="20"/>
        </w:rPr>
        <w:t xml:space="preserve">Constitui objeto da presente licitação </w:t>
      </w:r>
      <w:r w:rsidR="00EC31F0" w:rsidRPr="00B47E2C">
        <w:rPr>
          <w:rFonts w:asciiTheme="majorHAnsi" w:hAnsiTheme="majorHAnsi"/>
          <w:sz w:val="20"/>
          <w:szCs w:val="20"/>
        </w:rPr>
        <w:t>a</w:t>
      </w:r>
      <w:r w:rsidR="00EC31F0" w:rsidRPr="00B47E2C">
        <w:rPr>
          <w:rFonts w:asciiTheme="majorHAnsi" w:eastAsia="Times New Roman" w:hAnsiTheme="majorHAnsi" w:cs="Times New Roman"/>
          <w:sz w:val="20"/>
          <w:szCs w:val="20"/>
        </w:rPr>
        <w:t xml:space="preserve"> seleção de instituição financeira para a cessão onerosa do direito de efetuar o pagamento da folha dos servidores</w:t>
      </w:r>
      <w:r w:rsidR="00EC31F0" w:rsidRPr="00B47E2C">
        <w:rPr>
          <w:rFonts w:asciiTheme="majorHAnsi" w:hAnsiTheme="majorHAnsi"/>
          <w:sz w:val="20"/>
          <w:szCs w:val="20"/>
        </w:rPr>
        <w:t xml:space="preserve"> públicos do Município de São Francisco de Assis-RS, com exclusividade, pelo período</w:t>
      </w:r>
      <w:r w:rsidR="00AD2555" w:rsidRPr="00B47E2C">
        <w:rPr>
          <w:rFonts w:asciiTheme="majorHAnsi" w:hAnsiTheme="majorHAnsi"/>
          <w:sz w:val="20"/>
          <w:szCs w:val="20"/>
        </w:rPr>
        <w:t xml:space="preserve"> de</w:t>
      </w:r>
      <w:r w:rsidR="00EC31F0" w:rsidRPr="00B47E2C">
        <w:rPr>
          <w:rFonts w:asciiTheme="majorHAnsi" w:hAnsiTheme="majorHAnsi"/>
          <w:sz w:val="20"/>
          <w:szCs w:val="20"/>
        </w:rPr>
        <w:t xml:space="preserve"> 60 (sessenta) meses</w:t>
      </w:r>
      <w:r w:rsidR="00534285" w:rsidRPr="00B47E2C">
        <w:rPr>
          <w:rFonts w:asciiTheme="majorHAnsi" w:hAnsiTheme="majorHAnsi"/>
          <w:sz w:val="20"/>
          <w:szCs w:val="20"/>
        </w:rPr>
        <w:t>,</w:t>
      </w:r>
      <w:r w:rsidR="00EC31F0" w:rsidRPr="00B47E2C">
        <w:rPr>
          <w:rFonts w:asciiTheme="majorHAnsi" w:eastAsia="Times New Roman" w:hAnsiTheme="majorHAnsi" w:cs="Times New Roman"/>
          <w:sz w:val="20"/>
          <w:szCs w:val="20"/>
          <w:lang w:eastAsia="pt-BR"/>
        </w:rPr>
        <w:t xml:space="preserve"> </w:t>
      </w:r>
      <w:r w:rsidR="00EC31F0" w:rsidRPr="00B47E2C">
        <w:rPr>
          <w:rFonts w:asciiTheme="majorHAnsi" w:hAnsiTheme="majorHAnsi"/>
          <w:sz w:val="20"/>
          <w:szCs w:val="20"/>
        </w:rPr>
        <w:t xml:space="preserve">abrangendo 783 (setecentos e oitenta e três) servidores, sendo 724 servidores ativos (estatutários, celetistas, temporários, cargos em comissão e efetivos) e 59 inativos e pensionistas, podendo esse número ser alterado de acordo com as nomeações, inativações, exonerações e falecimentos que vierem a ocorrer durante o período contratual, </w:t>
      </w:r>
      <w:r w:rsidR="00EC31F0" w:rsidRPr="00B47E2C">
        <w:rPr>
          <w:rFonts w:asciiTheme="majorHAnsi" w:eastAsia="Times New Roman" w:hAnsiTheme="majorHAnsi" w:cs="Times New Roman"/>
          <w:sz w:val="20"/>
          <w:szCs w:val="20"/>
          <w:lang w:eastAsia="pt-BR"/>
        </w:rPr>
        <w:t xml:space="preserve">incluindo-se os seguintes serviços e condições: </w:t>
      </w:r>
    </w:p>
    <w:p w:rsidR="00EC31F0" w:rsidRPr="00B47E2C" w:rsidRDefault="00EC31F0" w:rsidP="006E6D98">
      <w:pPr>
        <w:autoSpaceDE w:val="0"/>
        <w:autoSpaceDN w:val="0"/>
        <w:adjustRightInd w:val="0"/>
        <w:spacing w:after="0" w:line="240" w:lineRule="auto"/>
        <w:ind w:left="-567" w:right="-568" w:firstLine="1134"/>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b/>
          <w:sz w:val="20"/>
          <w:szCs w:val="20"/>
          <w:lang w:eastAsia="pt-BR"/>
        </w:rPr>
        <w:t>1.1.1.</w:t>
      </w:r>
      <w:r w:rsidRPr="00B47E2C">
        <w:rPr>
          <w:rFonts w:asciiTheme="majorHAnsi" w:eastAsia="Times New Roman" w:hAnsiTheme="majorHAnsi" w:cs="Times New Roman"/>
          <w:sz w:val="20"/>
          <w:szCs w:val="20"/>
          <w:lang w:eastAsia="pt-BR"/>
        </w:rPr>
        <w:t xml:space="preserve"> O MUNICÍPIO assegurará à Instituição Financeira, em caráter de exclusividade, a prestação de serviços a seguir: </w:t>
      </w:r>
    </w:p>
    <w:p w:rsidR="00EC31F0" w:rsidRPr="00B47E2C" w:rsidRDefault="00EC31F0" w:rsidP="006E6D98">
      <w:pPr>
        <w:autoSpaceDE w:val="0"/>
        <w:autoSpaceDN w:val="0"/>
        <w:adjustRightInd w:val="0"/>
        <w:spacing w:after="0" w:line="240" w:lineRule="auto"/>
        <w:ind w:left="-567" w:right="-568" w:firstLine="1134"/>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b/>
          <w:sz w:val="20"/>
          <w:szCs w:val="20"/>
          <w:lang w:eastAsia="pt-BR"/>
        </w:rPr>
        <w:t>a)</w:t>
      </w:r>
      <w:r w:rsidRPr="00B47E2C">
        <w:rPr>
          <w:rFonts w:asciiTheme="majorHAnsi" w:eastAsia="Times New Roman" w:hAnsiTheme="majorHAnsi" w:cs="Times New Roman"/>
          <w:sz w:val="20"/>
          <w:szCs w:val="20"/>
          <w:lang w:eastAsia="pt-BR"/>
        </w:rPr>
        <w:t xml:space="preserve"> Pagamento, mediante lançamento em conta na Instituição Financeira, da totalidade dos salários e quaisquer vantagens devidas aos servidores públicos municipais ativos e inativos, estatuários e celetistas, pensionistas, detentores de cargo em comissão ou eletivo, </w:t>
      </w:r>
      <w:proofErr w:type="gramStart"/>
      <w:r w:rsidRPr="00B47E2C">
        <w:rPr>
          <w:rFonts w:asciiTheme="majorHAnsi" w:eastAsia="Times New Roman" w:hAnsiTheme="majorHAnsi" w:cs="Times New Roman"/>
          <w:sz w:val="20"/>
          <w:szCs w:val="20"/>
          <w:lang w:eastAsia="pt-BR"/>
        </w:rPr>
        <w:t>doravante SERVIDORES, referentes</w:t>
      </w:r>
      <w:proofErr w:type="gramEnd"/>
      <w:r w:rsidRPr="00B47E2C">
        <w:rPr>
          <w:rFonts w:asciiTheme="majorHAnsi" w:eastAsia="Times New Roman" w:hAnsiTheme="majorHAnsi" w:cs="Times New Roman"/>
          <w:sz w:val="20"/>
          <w:szCs w:val="20"/>
          <w:lang w:eastAsia="pt-BR"/>
        </w:rPr>
        <w:t xml:space="preserve"> à folha de pagamentos gerada pelo MUNICÍPIO-sendo administração direta, indireta, autarquias, fundações e empresas públicas municipais, entes públicos municipais doravante denominados conjuntamente MUNICÍPIO;</w:t>
      </w:r>
    </w:p>
    <w:p w:rsidR="00EC31F0" w:rsidRPr="00B47E2C" w:rsidRDefault="00EC31F0" w:rsidP="006E6D98">
      <w:pPr>
        <w:autoSpaceDE w:val="0"/>
        <w:autoSpaceDN w:val="0"/>
        <w:adjustRightInd w:val="0"/>
        <w:spacing w:after="0" w:line="240" w:lineRule="auto"/>
        <w:ind w:left="-567" w:right="-568" w:firstLine="1134"/>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b/>
          <w:sz w:val="20"/>
          <w:szCs w:val="20"/>
          <w:lang w:eastAsia="pt-BR"/>
        </w:rPr>
        <w:t>b)</w:t>
      </w:r>
      <w:r w:rsidRPr="00B47E2C">
        <w:rPr>
          <w:rFonts w:asciiTheme="majorHAnsi" w:eastAsia="Times New Roman" w:hAnsiTheme="majorHAnsi" w:cs="Times New Roman"/>
          <w:sz w:val="20"/>
          <w:szCs w:val="20"/>
          <w:lang w:eastAsia="pt-BR"/>
        </w:rPr>
        <w:t xml:space="preserve"> Centralização de processamento da movimentação financeira de todas as contas correntes do MUNICÍPIO, excetuando-se os casos em que haja previsão legal para manutenção de recursos decorrentes de contratos ou convênios específicos em outras instituições financeiras;</w:t>
      </w:r>
    </w:p>
    <w:p w:rsidR="00EC31F0" w:rsidRPr="00B47E2C" w:rsidRDefault="00EC31F0" w:rsidP="006E6D98">
      <w:pPr>
        <w:autoSpaceDE w:val="0"/>
        <w:autoSpaceDN w:val="0"/>
        <w:adjustRightInd w:val="0"/>
        <w:spacing w:after="0" w:line="240" w:lineRule="auto"/>
        <w:ind w:left="-567" w:right="-568" w:firstLine="1134"/>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b/>
          <w:sz w:val="20"/>
          <w:szCs w:val="20"/>
          <w:lang w:eastAsia="pt-BR"/>
        </w:rPr>
        <w:t>c)</w:t>
      </w:r>
      <w:r w:rsidRPr="00B47E2C">
        <w:rPr>
          <w:rFonts w:asciiTheme="majorHAnsi" w:eastAsia="Times New Roman" w:hAnsiTheme="majorHAnsi" w:cs="Times New Roman"/>
          <w:sz w:val="20"/>
          <w:szCs w:val="20"/>
          <w:lang w:eastAsia="pt-BR"/>
        </w:rPr>
        <w:t xml:space="preserve"> Centralização e movimentação financeira do MUNICÍPIO, relativa aos recursos provenientes de transferências legais e constitucionais, bem como de convênios a serem assinados com quaisquer órgãos do governo federal e estadual, excetuando-se os casos em que haja previsão legal para manutenção e movimentação dos recursos em outras instituições financeiras;</w:t>
      </w:r>
    </w:p>
    <w:p w:rsidR="00EC31F0" w:rsidRPr="00B47E2C" w:rsidRDefault="00EC31F0" w:rsidP="006E6D98">
      <w:pPr>
        <w:autoSpaceDE w:val="0"/>
        <w:autoSpaceDN w:val="0"/>
        <w:adjustRightInd w:val="0"/>
        <w:spacing w:after="0" w:line="240" w:lineRule="auto"/>
        <w:ind w:left="-567" w:right="-568" w:firstLine="1134"/>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b/>
          <w:sz w:val="20"/>
          <w:szCs w:val="20"/>
          <w:lang w:eastAsia="pt-BR"/>
        </w:rPr>
        <w:t>d)</w:t>
      </w:r>
      <w:r w:rsidRPr="00B47E2C">
        <w:rPr>
          <w:rFonts w:asciiTheme="majorHAnsi" w:eastAsia="Times New Roman" w:hAnsiTheme="majorHAnsi" w:cs="Times New Roman"/>
          <w:sz w:val="20"/>
          <w:szCs w:val="20"/>
          <w:lang w:eastAsia="pt-BR"/>
        </w:rPr>
        <w:t xml:space="preserve"> Centralização e processamento de todas as movimentações financeiras de pagamento de credores do MUNICÍPIO, incluindo fornecedores, bem como de quaisquer pagamentos ou outras transferências de recursos financeiros feitos pelo MUNICÍPIO a entes públicos ou privados, a qualquer título, excetuando-se os casos em que haja previsão legal em sentido contrário;</w:t>
      </w:r>
    </w:p>
    <w:p w:rsidR="00EC31F0" w:rsidRPr="00B47E2C" w:rsidRDefault="00EC31F0" w:rsidP="006E6D98">
      <w:pPr>
        <w:autoSpaceDE w:val="0"/>
        <w:autoSpaceDN w:val="0"/>
        <w:adjustRightInd w:val="0"/>
        <w:spacing w:after="0" w:line="240" w:lineRule="auto"/>
        <w:ind w:left="-567" w:right="-568" w:firstLine="1134"/>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b/>
          <w:sz w:val="20"/>
          <w:szCs w:val="20"/>
          <w:lang w:eastAsia="pt-BR"/>
        </w:rPr>
        <w:t>e)</w:t>
      </w:r>
      <w:r w:rsidRPr="00B47E2C">
        <w:rPr>
          <w:rFonts w:asciiTheme="majorHAnsi" w:eastAsia="Times New Roman" w:hAnsiTheme="majorHAnsi" w:cs="Times New Roman"/>
          <w:sz w:val="20"/>
          <w:szCs w:val="20"/>
          <w:lang w:eastAsia="pt-BR"/>
        </w:rPr>
        <w:t xml:space="preserve"> Centralização e processamento de todas as movimentações financeiras dos Fundos do Município, a qualquer título, exceto os recursos oriundos de convênios e/ou contratos com obrigatoriedade de movimentação em outra instituição, por força de lei;</w:t>
      </w:r>
    </w:p>
    <w:p w:rsidR="00EC31F0" w:rsidRPr="00B47E2C" w:rsidRDefault="00EC31F0" w:rsidP="006E6D98">
      <w:pPr>
        <w:autoSpaceDE w:val="0"/>
        <w:autoSpaceDN w:val="0"/>
        <w:adjustRightInd w:val="0"/>
        <w:spacing w:after="0" w:line="240" w:lineRule="auto"/>
        <w:ind w:left="-567" w:right="-568" w:firstLine="1134"/>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b/>
          <w:sz w:val="20"/>
          <w:szCs w:val="20"/>
          <w:lang w:eastAsia="pt-BR"/>
        </w:rPr>
        <w:t>f)</w:t>
      </w:r>
      <w:r w:rsidRPr="00B47E2C">
        <w:rPr>
          <w:rFonts w:asciiTheme="majorHAnsi" w:eastAsia="Times New Roman" w:hAnsiTheme="majorHAnsi" w:cs="Times New Roman"/>
          <w:sz w:val="20"/>
          <w:szCs w:val="20"/>
          <w:lang w:eastAsia="pt-BR"/>
        </w:rPr>
        <w:t xml:space="preserve"> Contratação e liquidação do País e no exterior das operações de compra e venda de moeda estrangeira de qualquer natureza, de serviços, garantias, bem como de qualquer outra operação relacionada a câmbio, comércio exterior e repasse/internalização de recursos oriundos de empréstimos e/ou transferências feitas por organismos internacionais observadas </w:t>
      </w:r>
      <w:proofErr w:type="gramStart"/>
      <w:r w:rsidRPr="00B47E2C">
        <w:rPr>
          <w:rFonts w:asciiTheme="majorHAnsi" w:eastAsia="Times New Roman" w:hAnsiTheme="majorHAnsi" w:cs="Times New Roman"/>
          <w:sz w:val="20"/>
          <w:szCs w:val="20"/>
          <w:lang w:eastAsia="pt-BR"/>
        </w:rPr>
        <w:t>as</w:t>
      </w:r>
      <w:proofErr w:type="gramEnd"/>
      <w:r w:rsidRPr="00B47E2C">
        <w:rPr>
          <w:rFonts w:asciiTheme="majorHAnsi" w:eastAsia="Times New Roman" w:hAnsiTheme="majorHAnsi" w:cs="Times New Roman"/>
          <w:sz w:val="20"/>
          <w:szCs w:val="20"/>
          <w:lang w:eastAsia="pt-BR"/>
        </w:rPr>
        <w:t xml:space="preserve"> normas cambiais vigentes.</w:t>
      </w:r>
    </w:p>
    <w:p w:rsidR="00EC31F0" w:rsidRPr="00B47E2C" w:rsidRDefault="00EC31F0" w:rsidP="006E6D98">
      <w:pPr>
        <w:autoSpaceDE w:val="0"/>
        <w:autoSpaceDN w:val="0"/>
        <w:adjustRightInd w:val="0"/>
        <w:spacing w:after="0" w:line="240" w:lineRule="auto"/>
        <w:ind w:left="-567" w:right="-568" w:firstLine="1134"/>
        <w:jc w:val="both"/>
        <w:rPr>
          <w:rFonts w:asciiTheme="majorHAnsi" w:eastAsia="Times New Roman" w:hAnsiTheme="majorHAnsi" w:cs="Times New Roman"/>
          <w:sz w:val="20"/>
          <w:szCs w:val="20"/>
          <w:lang w:eastAsia="pt-BR"/>
        </w:rPr>
      </w:pPr>
    </w:p>
    <w:p w:rsidR="00EC31F0" w:rsidRPr="00B47E2C" w:rsidRDefault="00EC31F0" w:rsidP="006E6D98">
      <w:pPr>
        <w:autoSpaceDE w:val="0"/>
        <w:autoSpaceDN w:val="0"/>
        <w:adjustRightInd w:val="0"/>
        <w:spacing w:after="0" w:line="240" w:lineRule="auto"/>
        <w:ind w:left="-567" w:right="-568" w:firstLine="1134"/>
        <w:jc w:val="both"/>
        <w:rPr>
          <w:rFonts w:asciiTheme="majorHAnsi" w:eastAsia="Times New Roman" w:hAnsiTheme="majorHAnsi" w:cs="Times New Roman"/>
          <w:sz w:val="20"/>
          <w:szCs w:val="20"/>
          <w:lang w:eastAsia="pt-BR"/>
        </w:rPr>
      </w:pPr>
      <w:r w:rsidRPr="00B47E2C">
        <w:rPr>
          <w:rFonts w:asciiTheme="majorHAnsi" w:hAnsiTheme="majorHAnsi"/>
          <w:b/>
          <w:sz w:val="20"/>
          <w:szCs w:val="20"/>
        </w:rPr>
        <w:t>1.2</w:t>
      </w:r>
      <w:r w:rsidRPr="00B47E2C">
        <w:rPr>
          <w:rFonts w:asciiTheme="majorHAnsi" w:hAnsiTheme="majorHAnsi"/>
          <w:sz w:val="20"/>
          <w:szCs w:val="20"/>
        </w:rPr>
        <w:t>. Em se tratando de Instituição Financeira na forma de Cooperativa de Crédito, não poderá a mesma exigir a associação como condição para o repasse dos vencimentos e proventos dos servidores.</w:t>
      </w:r>
    </w:p>
    <w:p w:rsidR="008A0719" w:rsidRPr="00B47E2C" w:rsidRDefault="008A0719" w:rsidP="00EC31F0">
      <w:pPr>
        <w:pStyle w:val="SemEspaamento"/>
        <w:ind w:left="-567" w:right="-568" w:firstLine="1134"/>
        <w:rPr>
          <w:rFonts w:asciiTheme="majorHAnsi" w:hAnsiTheme="majorHAnsi" w:cstheme="minorHAnsi"/>
          <w:b/>
          <w:sz w:val="20"/>
          <w:szCs w:val="20"/>
          <w:lang w:eastAsia="ar-SA"/>
        </w:rPr>
      </w:pPr>
    </w:p>
    <w:p w:rsidR="00E653F8" w:rsidRPr="00B47E2C" w:rsidRDefault="00FD770F" w:rsidP="00FD770F">
      <w:pPr>
        <w:autoSpaceDE w:val="0"/>
        <w:autoSpaceDN w:val="0"/>
        <w:adjustRightInd w:val="0"/>
        <w:spacing w:after="0" w:line="240" w:lineRule="auto"/>
        <w:ind w:left="-567" w:right="-568" w:firstLine="1134"/>
        <w:jc w:val="both"/>
        <w:rPr>
          <w:rFonts w:asciiTheme="majorHAnsi" w:hAnsiTheme="majorHAnsi" w:cs="Calibri"/>
          <w:color w:val="000000"/>
          <w:sz w:val="20"/>
          <w:szCs w:val="20"/>
        </w:rPr>
      </w:pPr>
      <w:r w:rsidRPr="00B47E2C">
        <w:rPr>
          <w:rFonts w:asciiTheme="majorHAnsi" w:hAnsiTheme="majorHAnsi" w:cs="Calibri"/>
          <w:b/>
          <w:color w:val="000000"/>
          <w:sz w:val="20"/>
          <w:szCs w:val="20"/>
        </w:rPr>
        <w:t>1.3.</w:t>
      </w:r>
      <w:r w:rsidRPr="00B47E2C">
        <w:rPr>
          <w:rFonts w:asciiTheme="majorHAnsi" w:hAnsiTheme="majorHAnsi" w:cs="Calibri"/>
          <w:color w:val="000000"/>
          <w:sz w:val="20"/>
          <w:szCs w:val="20"/>
        </w:rPr>
        <w:t xml:space="preserve"> A Licitante vencedora deverá cumprir rigorosamente as exigências do Edital e do Contrato.</w:t>
      </w:r>
    </w:p>
    <w:p w:rsidR="009D1CCE" w:rsidRPr="00B47E2C" w:rsidRDefault="009D1CCE" w:rsidP="00FD770F">
      <w:pPr>
        <w:autoSpaceDE w:val="0"/>
        <w:autoSpaceDN w:val="0"/>
        <w:adjustRightInd w:val="0"/>
        <w:spacing w:after="0" w:line="240" w:lineRule="auto"/>
        <w:ind w:left="-567" w:right="-568" w:firstLine="1134"/>
        <w:jc w:val="both"/>
        <w:rPr>
          <w:rFonts w:asciiTheme="majorHAnsi" w:hAnsiTheme="majorHAnsi" w:cs="Calibri"/>
          <w:color w:val="000000"/>
          <w:sz w:val="20"/>
          <w:szCs w:val="20"/>
        </w:rPr>
      </w:pPr>
    </w:p>
    <w:p w:rsidR="009D2862" w:rsidRPr="00B47E2C" w:rsidRDefault="009D1CCE" w:rsidP="00FD770F">
      <w:pPr>
        <w:autoSpaceDE w:val="0"/>
        <w:autoSpaceDN w:val="0"/>
        <w:adjustRightInd w:val="0"/>
        <w:spacing w:after="0" w:line="240" w:lineRule="auto"/>
        <w:ind w:left="-567" w:right="-568" w:firstLine="1134"/>
        <w:jc w:val="both"/>
        <w:rPr>
          <w:rFonts w:asciiTheme="majorHAnsi" w:hAnsiTheme="majorHAnsi" w:cs="Calibri"/>
          <w:color w:val="000000"/>
          <w:sz w:val="20"/>
          <w:szCs w:val="20"/>
        </w:rPr>
      </w:pPr>
      <w:r w:rsidRPr="00B47E2C">
        <w:rPr>
          <w:rFonts w:asciiTheme="majorHAnsi" w:hAnsiTheme="majorHAnsi" w:cs="Calibri"/>
          <w:b/>
          <w:color w:val="000000"/>
          <w:sz w:val="20"/>
          <w:szCs w:val="20"/>
        </w:rPr>
        <w:t>1.4.</w:t>
      </w:r>
      <w:r w:rsidRPr="00B47E2C">
        <w:rPr>
          <w:rFonts w:asciiTheme="majorHAnsi" w:hAnsiTheme="majorHAnsi" w:cs="Calibri"/>
          <w:color w:val="000000"/>
          <w:sz w:val="20"/>
          <w:szCs w:val="20"/>
        </w:rPr>
        <w:t xml:space="preserve"> </w:t>
      </w:r>
      <w:r w:rsidR="009D2862" w:rsidRPr="00B47E2C">
        <w:rPr>
          <w:rFonts w:asciiTheme="majorHAnsi" w:eastAsia="Times New Roman" w:hAnsiTheme="majorHAnsi" w:cs="Times New Roman"/>
          <w:sz w:val="20"/>
          <w:szCs w:val="20"/>
          <w:lang w:eastAsia="pt-BR"/>
        </w:rPr>
        <w:t xml:space="preserve">Somente serão classificadas as propostas com valor </w:t>
      </w:r>
      <w:r w:rsidR="009D2862" w:rsidRPr="00B47E2C">
        <w:rPr>
          <w:rFonts w:asciiTheme="majorHAnsi" w:eastAsia="Times New Roman" w:hAnsiTheme="majorHAnsi" w:cs="Times New Roman"/>
          <w:b/>
          <w:sz w:val="20"/>
          <w:szCs w:val="20"/>
          <w:u w:val="single"/>
          <w:lang w:eastAsia="pt-BR"/>
        </w:rPr>
        <w:t>igual ou</w:t>
      </w:r>
      <w:r w:rsidR="009D2862" w:rsidRPr="00B47E2C">
        <w:rPr>
          <w:rFonts w:asciiTheme="majorHAnsi" w:eastAsia="Times New Roman" w:hAnsiTheme="majorHAnsi" w:cs="Times New Roman"/>
          <w:sz w:val="20"/>
          <w:szCs w:val="20"/>
          <w:u w:val="single"/>
          <w:lang w:eastAsia="pt-BR"/>
        </w:rPr>
        <w:t xml:space="preserve"> </w:t>
      </w:r>
      <w:r w:rsidR="009D2862" w:rsidRPr="00B47E2C">
        <w:rPr>
          <w:rFonts w:asciiTheme="majorHAnsi" w:eastAsia="Times New Roman" w:hAnsiTheme="majorHAnsi" w:cs="Times New Roman"/>
          <w:b/>
          <w:bCs/>
          <w:sz w:val="20"/>
          <w:szCs w:val="20"/>
          <w:u w:val="single"/>
          <w:lang w:eastAsia="pt-BR"/>
        </w:rPr>
        <w:t>superior a R$ 1.100.000,00(um milhão e cem mil reais).</w:t>
      </w:r>
      <w:r w:rsidR="009D2862" w:rsidRPr="00B47E2C">
        <w:rPr>
          <w:rFonts w:asciiTheme="majorHAnsi" w:eastAsia="Times New Roman" w:hAnsiTheme="majorHAnsi" w:cs="Times New Roman"/>
          <w:b/>
          <w:bCs/>
          <w:sz w:val="20"/>
          <w:szCs w:val="20"/>
          <w:lang w:eastAsia="pt-BR"/>
        </w:rPr>
        <w:t xml:space="preserve"> </w:t>
      </w:r>
      <w:r w:rsidR="009D2862" w:rsidRPr="00B47E2C">
        <w:rPr>
          <w:rFonts w:asciiTheme="majorHAnsi" w:eastAsia="Times New Roman" w:hAnsiTheme="majorHAnsi" w:cs="Times New Roman"/>
          <w:sz w:val="20"/>
          <w:szCs w:val="20"/>
          <w:lang w:eastAsia="pt-BR"/>
        </w:rPr>
        <w:t>O valor deverá ser líquido, sendo vedada, sob qualquer título, a retenção de parcela ou valor pela proponente.</w:t>
      </w:r>
    </w:p>
    <w:p w:rsidR="009D2862" w:rsidRPr="00B47E2C" w:rsidRDefault="009D2862" w:rsidP="00FD770F">
      <w:pPr>
        <w:autoSpaceDE w:val="0"/>
        <w:autoSpaceDN w:val="0"/>
        <w:adjustRightInd w:val="0"/>
        <w:spacing w:after="0" w:line="240" w:lineRule="auto"/>
        <w:ind w:left="-567" w:right="-568" w:firstLine="1134"/>
        <w:jc w:val="both"/>
        <w:rPr>
          <w:rFonts w:asciiTheme="majorHAnsi" w:hAnsiTheme="majorHAnsi" w:cs="Calibri"/>
          <w:color w:val="000000"/>
          <w:sz w:val="20"/>
          <w:szCs w:val="20"/>
        </w:rPr>
      </w:pPr>
    </w:p>
    <w:p w:rsidR="009D1CCE" w:rsidRPr="00B47E2C" w:rsidRDefault="009D2862" w:rsidP="00FD770F">
      <w:pPr>
        <w:autoSpaceDE w:val="0"/>
        <w:autoSpaceDN w:val="0"/>
        <w:adjustRightInd w:val="0"/>
        <w:spacing w:after="0" w:line="240" w:lineRule="auto"/>
        <w:ind w:left="-567" w:right="-568" w:firstLine="1134"/>
        <w:jc w:val="both"/>
        <w:rPr>
          <w:rFonts w:asciiTheme="majorHAnsi" w:hAnsiTheme="majorHAnsi" w:cs="Calibri"/>
          <w:color w:val="000000"/>
          <w:sz w:val="20"/>
          <w:szCs w:val="20"/>
        </w:rPr>
      </w:pPr>
      <w:r w:rsidRPr="00B47E2C">
        <w:rPr>
          <w:rFonts w:asciiTheme="majorHAnsi" w:hAnsiTheme="majorHAnsi" w:cs="Calibri"/>
          <w:b/>
          <w:color w:val="000000"/>
          <w:sz w:val="20"/>
          <w:szCs w:val="20"/>
        </w:rPr>
        <w:t>1.5.</w:t>
      </w:r>
      <w:r w:rsidR="009D1CCE" w:rsidRPr="00B47E2C">
        <w:rPr>
          <w:rFonts w:asciiTheme="majorHAnsi" w:hAnsiTheme="majorHAnsi" w:cs="Calibri"/>
          <w:color w:val="000000"/>
          <w:sz w:val="20"/>
          <w:szCs w:val="20"/>
        </w:rPr>
        <w:t xml:space="preserve"> </w:t>
      </w:r>
      <w:r w:rsidR="00E022FE" w:rsidRPr="00B47E2C">
        <w:rPr>
          <w:rFonts w:asciiTheme="majorHAnsi" w:hAnsiTheme="majorHAnsi" w:cs="Calibri"/>
          <w:color w:val="000000"/>
          <w:sz w:val="20"/>
          <w:szCs w:val="20"/>
        </w:rPr>
        <w:t>O</w:t>
      </w:r>
      <w:r w:rsidR="009D1CCE" w:rsidRPr="00B47E2C">
        <w:rPr>
          <w:rFonts w:asciiTheme="majorHAnsi" w:hAnsiTheme="majorHAnsi" w:cs="Calibri"/>
          <w:color w:val="000000"/>
          <w:sz w:val="20"/>
          <w:szCs w:val="20"/>
        </w:rPr>
        <w:t xml:space="preserve"> intervalo/diferença/incremento de cada lance não poderá ser inferior a R$ 50.000,00 (cinquenta mil) reais, superando o lance ofertado anteriormente.</w:t>
      </w:r>
    </w:p>
    <w:p w:rsidR="00DE0561" w:rsidRPr="00B47E2C" w:rsidRDefault="00DE0561" w:rsidP="00FD770F">
      <w:pPr>
        <w:autoSpaceDE w:val="0"/>
        <w:autoSpaceDN w:val="0"/>
        <w:adjustRightInd w:val="0"/>
        <w:spacing w:after="0" w:line="240" w:lineRule="auto"/>
        <w:ind w:left="-567" w:right="-568" w:firstLine="1134"/>
        <w:jc w:val="both"/>
        <w:rPr>
          <w:rFonts w:asciiTheme="majorHAnsi" w:eastAsia="Calibri" w:hAnsiTheme="majorHAnsi" w:cs="Calibri"/>
          <w:sz w:val="20"/>
          <w:szCs w:val="20"/>
        </w:rPr>
      </w:pPr>
    </w:p>
    <w:p w:rsidR="00E653F8" w:rsidRPr="00B47E2C" w:rsidRDefault="00E653F8" w:rsidP="00225AE2">
      <w:pPr>
        <w:autoSpaceDE w:val="0"/>
        <w:autoSpaceDN w:val="0"/>
        <w:adjustRightInd w:val="0"/>
        <w:spacing w:after="0" w:line="240" w:lineRule="auto"/>
        <w:ind w:left="-567" w:right="-568" w:firstLine="1134"/>
        <w:jc w:val="both"/>
        <w:rPr>
          <w:rFonts w:asciiTheme="majorHAnsi" w:eastAsia="Calibri" w:hAnsiTheme="majorHAnsi" w:cs="Calibri"/>
          <w:b/>
          <w:sz w:val="20"/>
          <w:szCs w:val="20"/>
        </w:rPr>
      </w:pPr>
      <w:r w:rsidRPr="00B47E2C">
        <w:rPr>
          <w:rFonts w:asciiTheme="majorHAnsi" w:eastAsia="Calibri" w:hAnsiTheme="majorHAnsi" w:cs="Calibri"/>
          <w:b/>
          <w:sz w:val="20"/>
          <w:szCs w:val="20"/>
        </w:rPr>
        <w:t>2. DA PARTICIPAÇÃO NO CERTAME</w:t>
      </w:r>
    </w:p>
    <w:p w:rsidR="00E653F8" w:rsidRPr="00B47E2C" w:rsidRDefault="00E653F8" w:rsidP="007D513D">
      <w:pPr>
        <w:autoSpaceDE w:val="0"/>
        <w:autoSpaceDN w:val="0"/>
        <w:adjustRightInd w:val="0"/>
        <w:spacing w:after="0" w:line="240" w:lineRule="auto"/>
        <w:ind w:left="-567" w:right="-568"/>
        <w:jc w:val="both"/>
        <w:rPr>
          <w:rFonts w:asciiTheme="majorHAnsi" w:eastAsia="Calibri" w:hAnsiTheme="majorHAnsi" w:cs="Calibri"/>
          <w:b/>
          <w:sz w:val="20"/>
          <w:szCs w:val="20"/>
        </w:rPr>
      </w:pPr>
    </w:p>
    <w:p w:rsidR="00E653F8" w:rsidRPr="00B47E2C" w:rsidRDefault="00E653F8" w:rsidP="007D513D">
      <w:pPr>
        <w:tabs>
          <w:tab w:val="left" w:pos="851"/>
        </w:tabs>
        <w:autoSpaceDE w:val="0"/>
        <w:autoSpaceDN w:val="0"/>
        <w:adjustRightInd w:val="0"/>
        <w:spacing w:after="0" w:line="240" w:lineRule="auto"/>
        <w:ind w:left="-567" w:right="-568" w:firstLine="1134"/>
        <w:jc w:val="both"/>
        <w:rPr>
          <w:rFonts w:asciiTheme="majorHAnsi" w:eastAsia="Calibri" w:hAnsiTheme="majorHAnsi" w:cs="Calibri"/>
          <w:color w:val="0563C1"/>
          <w:sz w:val="20"/>
          <w:szCs w:val="20"/>
          <w:u w:val="single"/>
        </w:rPr>
      </w:pPr>
      <w:r w:rsidRPr="00B47E2C">
        <w:rPr>
          <w:rFonts w:asciiTheme="majorHAnsi" w:eastAsia="Calibri" w:hAnsiTheme="majorHAnsi" w:cs="Calibri"/>
          <w:b/>
          <w:sz w:val="20"/>
          <w:szCs w:val="20"/>
        </w:rPr>
        <w:t xml:space="preserve">2.1. </w:t>
      </w:r>
      <w:r w:rsidRPr="00B47E2C">
        <w:rPr>
          <w:rFonts w:asciiTheme="majorHAnsi" w:eastAsia="Calibri" w:hAnsiTheme="majorHAnsi" w:cs="Calibri"/>
          <w:sz w:val="20"/>
          <w:szCs w:val="20"/>
        </w:rPr>
        <w:t>Poderá participar desta licitação qualquer</w:t>
      </w:r>
      <w:r w:rsidR="00A73D93" w:rsidRPr="00B47E2C">
        <w:rPr>
          <w:rFonts w:asciiTheme="majorHAnsi" w:eastAsia="Times New Roman" w:hAnsiTheme="majorHAnsi" w:cs="Times New Roman"/>
          <w:sz w:val="20"/>
          <w:szCs w:val="20"/>
          <w:lang w:eastAsia="pt-BR"/>
        </w:rPr>
        <w:t xml:space="preserve"> instituição financeira, legalmente autorizada a funcionar pelo Banco Central do Brasil desde que satisfaça todas as exigências deste edital e seus anexos</w:t>
      </w:r>
      <w:r w:rsidRPr="00B47E2C">
        <w:rPr>
          <w:rFonts w:asciiTheme="majorHAnsi" w:eastAsia="Calibri" w:hAnsiTheme="majorHAnsi" w:cs="Calibri"/>
          <w:sz w:val="20"/>
          <w:szCs w:val="20"/>
        </w:rPr>
        <w:t xml:space="preserve"> e esteja devidamente cadastrada junto ao PORTAL DE COMPRAS PÚBLICAS, provedor do sistema de compras eletrônicas, através do site </w:t>
      </w:r>
      <w:hyperlink r:id="rId10" w:history="1">
        <w:r w:rsidRPr="00B47E2C">
          <w:rPr>
            <w:rFonts w:asciiTheme="majorHAnsi" w:eastAsia="Calibri" w:hAnsiTheme="majorHAnsi" w:cs="Calibri"/>
            <w:color w:val="0563C1"/>
            <w:sz w:val="20"/>
            <w:szCs w:val="20"/>
            <w:u w:val="single"/>
          </w:rPr>
          <w:t>https://www.portaldecompraspublicas.com.br</w:t>
        </w:r>
      </w:hyperlink>
    </w:p>
    <w:p w:rsidR="00E653F8" w:rsidRPr="00B47E2C" w:rsidRDefault="00E97488" w:rsidP="007D513D">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2.</w:t>
      </w:r>
      <w:r w:rsidR="00770769" w:rsidRPr="00B47E2C">
        <w:rPr>
          <w:rFonts w:asciiTheme="majorHAnsi" w:eastAsia="Calibri" w:hAnsiTheme="majorHAnsi" w:cs="Calibri"/>
          <w:b/>
          <w:sz w:val="20"/>
          <w:szCs w:val="20"/>
        </w:rPr>
        <w:t>2</w:t>
      </w:r>
      <w:r w:rsidR="00E653F8" w:rsidRPr="00B47E2C">
        <w:rPr>
          <w:rFonts w:asciiTheme="majorHAnsi" w:eastAsia="Calibri" w:hAnsiTheme="majorHAnsi" w:cs="Calibri"/>
          <w:b/>
          <w:sz w:val="20"/>
          <w:szCs w:val="20"/>
        </w:rPr>
        <w:t>.</w:t>
      </w:r>
      <w:r w:rsidR="00E653F8" w:rsidRPr="00B47E2C">
        <w:rPr>
          <w:rFonts w:asciiTheme="majorHAnsi" w:eastAsia="Calibri" w:hAnsiTheme="majorHAnsi" w:cs="Calibri"/>
          <w:sz w:val="20"/>
          <w:szCs w:val="20"/>
        </w:rPr>
        <w:t xml:space="preserve"> </w:t>
      </w:r>
      <w:r w:rsidR="008A0719" w:rsidRPr="00B47E2C">
        <w:rPr>
          <w:rFonts w:asciiTheme="majorHAnsi" w:eastAsia="Calibri" w:hAnsiTheme="majorHAnsi" w:cs="Calibri"/>
          <w:sz w:val="20"/>
          <w:szCs w:val="20"/>
        </w:rPr>
        <w:t>C</w:t>
      </w:r>
      <w:r w:rsidR="00E653F8" w:rsidRPr="00B47E2C">
        <w:rPr>
          <w:rFonts w:asciiTheme="majorHAnsi" w:eastAsia="Calibri" w:hAnsiTheme="majorHAnsi" w:cs="Calibri"/>
          <w:sz w:val="20"/>
          <w:szCs w:val="20"/>
        </w:rPr>
        <w:t>omo requisito para participação no certame, em campo próprio do sistema eletrônico, a licitante deverá manifestar o pleno conhecimento e atendimento às exigências de habilitação previstas no edital.</w:t>
      </w:r>
    </w:p>
    <w:p w:rsidR="00E653F8" w:rsidRPr="00B47E2C" w:rsidRDefault="00E653F8" w:rsidP="007D513D">
      <w:pPr>
        <w:spacing w:after="0" w:line="240" w:lineRule="auto"/>
        <w:ind w:left="-567" w:right="-568" w:firstLine="1134"/>
        <w:jc w:val="both"/>
        <w:rPr>
          <w:rFonts w:asciiTheme="majorHAnsi" w:eastAsia="Calibri" w:hAnsiTheme="majorHAnsi" w:cs="Calibri"/>
          <w:b/>
          <w:bCs/>
          <w:kern w:val="2"/>
          <w:sz w:val="20"/>
          <w:szCs w:val="20"/>
        </w:rPr>
      </w:pPr>
      <w:r w:rsidRPr="00B47E2C">
        <w:rPr>
          <w:rFonts w:asciiTheme="majorHAnsi" w:eastAsia="Calibri" w:hAnsiTheme="majorHAnsi" w:cs="Calibri"/>
          <w:b/>
          <w:bCs/>
          <w:kern w:val="2"/>
          <w:sz w:val="20"/>
          <w:szCs w:val="20"/>
        </w:rPr>
        <w:t>2</w:t>
      </w:r>
      <w:r w:rsidR="00E97488" w:rsidRPr="00B47E2C">
        <w:rPr>
          <w:rFonts w:asciiTheme="majorHAnsi" w:eastAsia="Calibri" w:hAnsiTheme="majorHAnsi" w:cs="Calibri"/>
          <w:b/>
          <w:bCs/>
          <w:kern w:val="2"/>
          <w:sz w:val="20"/>
          <w:szCs w:val="20"/>
        </w:rPr>
        <w:t>.</w:t>
      </w:r>
      <w:r w:rsidR="00770769" w:rsidRPr="00B47E2C">
        <w:rPr>
          <w:rFonts w:asciiTheme="majorHAnsi" w:eastAsia="Calibri" w:hAnsiTheme="majorHAnsi" w:cs="Calibri"/>
          <w:b/>
          <w:bCs/>
          <w:kern w:val="2"/>
          <w:sz w:val="20"/>
          <w:szCs w:val="20"/>
        </w:rPr>
        <w:t>3</w:t>
      </w:r>
      <w:r w:rsidRPr="00B47E2C">
        <w:rPr>
          <w:rFonts w:asciiTheme="majorHAnsi" w:eastAsia="Calibri" w:hAnsiTheme="majorHAnsi" w:cs="Calibri"/>
          <w:b/>
          <w:bCs/>
          <w:kern w:val="2"/>
          <w:sz w:val="20"/>
          <w:szCs w:val="20"/>
        </w:rPr>
        <w:t xml:space="preserve">. </w:t>
      </w:r>
      <w:r w:rsidRPr="00B47E2C">
        <w:rPr>
          <w:rFonts w:asciiTheme="majorHAnsi" w:eastAsia="Calibri" w:hAnsiTheme="majorHAnsi" w:cs="Calibri"/>
          <w:b/>
          <w:sz w:val="20"/>
          <w:szCs w:val="20"/>
        </w:rPr>
        <w:t xml:space="preserve">Não </w:t>
      </w:r>
      <w:r w:rsidR="00FE007B" w:rsidRPr="00B47E2C">
        <w:rPr>
          <w:rFonts w:asciiTheme="majorHAnsi" w:eastAsia="Times New Roman" w:hAnsiTheme="majorHAnsi" w:cs="Calibri"/>
          <w:b/>
          <w:sz w:val="20"/>
          <w:szCs w:val="20"/>
          <w:lang w:eastAsia="pt-BR"/>
        </w:rPr>
        <w:t>será admitida a participação de instituições financeira que:</w:t>
      </w:r>
    </w:p>
    <w:p w:rsidR="00F96F8A" w:rsidRPr="00B47E2C" w:rsidRDefault="00F96F8A" w:rsidP="00F96F8A">
      <w:pPr>
        <w:shd w:val="clear" w:color="auto" w:fill="FFFFFF"/>
        <w:spacing w:after="0" w:line="240" w:lineRule="auto"/>
        <w:ind w:left="567"/>
        <w:jc w:val="both"/>
        <w:rPr>
          <w:rFonts w:asciiTheme="majorHAnsi" w:eastAsia="Times New Roman" w:hAnsiTheme="majorHAnsi" w:cs="Calibri"/>
          <w:sz w:val="20"/>
          <w:szCs w:val="20"/>
          <w:lang w:eastAsia="pt-BR"/>
        </w:rPr>
      </w:pPr>
      <w:r w:rsidRPr="00B47E2C">
        <w:rPr>
          <w:rFonts w:asciiTheme="majorHAnsi" w:eastAsia="Times New Roman" w:hAnsiTheme="majorHAnsi" w:cs="Calibri"/>
          <w:b/>
          <w:sz w:val="20"/>
          <w:szCs w:val="20"/>
          <w:lang w:eastAsia="pt-BR"/>
        </w:rPr>
        <w:t>a)</w:t>
      </w:r>
      <w:r w:rsidRPr="00B47E2C">
        <w:rPr>
          <w:rFonts w:asciiTheme="majorHAnsi" w:eastAsia="Times New Roman" w:hAnsiTheme="majorHAnsi" w:cs="Calibri"/>
          <w:sz w:val="20"/>
          <w:szCs w:val="20"/>
          <w:lang w:eastAsia="pt-BR"/>
        </w:rPr>
        <w:t xml:space="preserve"> Tenham sido declaradas inidôneas para licitar e contratar com a Administração Pública;</w:t>
      </w:r>
    </w:p>
    <w:p w:rsidR="00F96F8A" w:rsidRPr="00B47E2C" w:rsidRDefault="00F96F8A" w:rsidP="00F96F8A">
      <w:pPr>
        <w:shd w:val="clear" w:color="auto" w:fill="FFFFFF"/>
        <w:spacing w:after="0" w:line="240" w:lineRule="auto"/>
        <w:ind w:left="567"/>
        <w:jc w:val="both"/>
        <w:rPr>
          <w:rFonts w:asciiTheme="majorHAnsi" w:eastAsia="Times New Roman" w:hAnsiTheme="majorHAnsi" w:cs="Calibri"/>
          <w:sz w:val="20"/>
          <w:szCs w:val="20"/>
          <w:lang w:eastAsia="pt-BR"/>
        </w:rPr>
      </w:pPr>
      <w:r w:rsidRPr="00B47E2C">
        <w:rPr>
          <w:rFonts w:asciiTheme="majorHAnsi" w:eastAsia="Times New Roman" w:hAnsiTheme="majorHAnsi" w:cs="Calibri"/>
          <w:b/>
          <w:sz w:val="20"/>
          <w:szCs w:val="20"/>
          <w:lang w:eastAsia="pt-BR"/>
        </w:rPr>
        <w:t>b)</w:t>
      </w:r>
      <w:r w:rsidRPr="00B47E2C">
        <w:rPr>
          <w:rFonts w:asciiTheme="majorHAnsi" w:eastAsia="Times New Roman" w:hAnsiTheme="majorHAnsi" w:cs="Calibri"/>
          <w:sz w:val="20"/>
          <w:szCs w:val="20"/>
          <w:lang w:eastAsia="pt-BR"/>
        </w:rPr>
        <w:t xml:space="preserve"> Empresas </w:t>
      </w:r>
      <w:proofErr w:type="gramStart"/>
      <w:r w:rsidRPr="00B47E2C">
        <w:rPr>
          <w:rFonts w:asciiTheme="majorHAnsi" w:eastAsia="Times New Roman" w:hAnsiTheme="majorHAnsi" w:cs="Calibri"/>
          <w:sz w:val="20"/>
          <w:szCs w:val="20"/>
          <w:lang w:eastAsia="pt-BR"/>
        </w:rPr>
        <w:t>sob falência</w:t>
      </w:r>
      <w:proofErr w:type="gramEnd"/>
      <w:r w:rsidRPr="00B47E2C">
        <w:rPr>
          <w:rFonts w:asciiTheme="majorHAnsi" w:eastAsia="Times New Roman" w:hAnsiTheme="majorHAnsi" w:cs="Calibri"/>
          <w:sz w:val="20"/>
          <w:szCs w:val="20"/>
          <w:lang w:eastAsia="pt-BR"/>
        </w:rPr>
        <w:t xml:space="preserve">, concurso de credores ou em processo de dissolução ou liquidação; </w:t>
      </w:r>
    </w:p>
    <w:p w:rsidR="00F96F8A" w:rsidRPr="00B47E2C" w:rsidRDefault="00F96F8A" w:rsidP="00F96F8A">
      <w:pPr>
        <w:shd w:val="clear" w:color="auto" w:fill="FFFFFF"/>
        <w:spacing w:after="0" w:line="240" w:lineRule="auto"/>
        <w:ind w:left="-567" w:right="-568" w:firstLine="1134"/>
        <w:jc w:val="both"/>
        <w:rPr>
          <w:rFonts w:asciiTheme="majorHAnsi" w:eastAsia="Times New Roman" w:hAnsiTheme="majorHAnsi" w:cs="Calibri"/>
          <w:sz w:val="20"/>
          <w:szCs w:val="20"/>
          <w:lang w:eastAsia="pt-BR"/>
        </w:rPr>
      </w:pPr>
      <w:r w:rsidRPr="00B47E2C">
        <w:rPr>
          <w:rFonts w:asciiTheme="majorHAnsi" w:eastAsia="Times New Roman" w:hAnsiTheme="majorHAnsi" w:cs="Calibri"/>
          <w:b/>
          <w:sz w:val="20"/>
          <w:szCs w:val="20"/>
          <w:lang w:eastAsia="pt-BR"/>
        </w:rPr>
        <w:t>c)</w:t>
      </w:r>
      <w:r w:rsidRPr="00B47E2C">
        <w:rPr>
          <w:rFonts w:asciiTheme="majorHAnsi" w:eastAsia="Times New Roman" w:hAnsiTheme="majorHAnsi" w:cs="Calibri"/>
          <w:sz w:val="20"/>
          <w:szCs w:val="20"/>
          <w:lang w:eastAsia="pt-BR"/>
        </w:rPr>
        <w:t xml:space="preserve"> Empresas impedidas de licitar ou contratar com a Administração Municipal de São Francisco de Assis-RS</w:t>
      </w:r>
      <w:r w:rsidR="00D458CB" w:rsidRPr="00B47E2C">
        <w:rPr>
          <w:rFonts w:asciiTheme="majorHAnsi" w:eastAsia="Times New Roman" w:hAnsiTheme="majorHAnsi" w:cs="Calibri"/>
          <w:sz w:val="20"/>
          <w:szCs w:val="20"/>
          <w:lang w:eastAsia="pt-BR"/>
        </w:rPr>
        <w:t>.</w:t>
      </w:r>
    </w:p>
    <w:p w:rsidR="00A73D93" w:rsidRPr="00B47E2C" w:rsidRDefault="00A73D93" w:rsidP="00F247DA">
      <w:pPr>
        <w:shd w:val="clear" w:color="auto" w:fill="FFFFFF"/>
        <w:spacing w:after="0" w:line="240" w:lineRule="auto"/>
        <w:ind w:right="-568"/>
        <w:jc w:val="both"/>
        <w:rPr>
          <w:rFonts w:asciiTheme="majorHAnsi" w:eastAsia="Times New Roman" w:hAnsiTheme="majorHAnsi" w:cs="Calibri"/>
          <w:sz w:val="20"/>
          <w:szCs w:val="20"/>
          <w:lang w:eastAsia="pt-BR"/>
        </w:rPr>
      </w:pPr>
    </w:p>
    <w:p w:rsidR="00E653F8" w:rsidRPr="00B47E2C" w:rsidRDefault="00E653F8" w:rsidP="00225AE2">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 xml:space="preserve">3- DO CREDENCIAMENTO NO SITE </w:t>
      </w:r>
      <w:hyperlink r:id="rId11" w:history="1">
        <w:r w:rsidRPr="00B47E2C">
          <w:rPr>
            <w:rFonts w:asciiTheme="majorHAnsi" w:eastAsia="Calibri" w:hAnsiTheme="majorHAnsi" w:cs="Calibri"/>
            <w:color w:val="0563C1"/>
            <w:sz w:val="20"/>
            <w:szCs w:val="20"/>
            <w:u w:val="single"/>
          </w:rPr>
          <w:t>https://www.portaldecompraspublicas.com.br</w:t>
        </w:r>
      </w:hyperlink>
    </w:p>
    <w:p w:rsidR="00E653F8" w:rsidRPr="00B47E2C" w:rsidRDefault="00E653F8" w:rsidP="007D513D">
      <w:pPr>
        <w:autoSpaceDE w:val="0"/>
        <w:autoSpaceDN w:val="0"/>
        <w:adjustRightInd w:val="0"/>
        <w:spacing w:after="0" w:line="240" w:lineRule="auto"/>
        <w:ind w:left="-567" w:right="-568"/>
        <w:jc w:val="both"/>
        <w:rPr>
          <w:rFonts w:asciiTheme="majorHAnsi" w:eastAsia="Calibri" w:hAnsiTheme="majorHAnsi" w:cs="Calibri"/>
          <w:b/>
          <w:sz w:val="20"/>
          <w:szCs w:val="20"/>
        </w:rPr>
      </w:pPr>
    </w:p>
    <w:p w:rsidR="0087531E" w:rsidRPr="00B47E2C" w:rsidRDefault="00E653F8" w:rsidP="007D513D">
      <w:pPr>
        <w:tabs>
          <w:tab w:val="left" w:pos="993"/>
        </w:tabs>
        <w:autoSpaceDE w:val="0"/>
        <w:autoSpaceDN w:val="0"/>
        <w:adjustRightInd w:val="0"/>
        <w:spacing w:after="0" w:line="240" w:lineRule="auto"/>
        <w:ind w:left="-567" w:right="-568" w:firstLine="1134"/>
        <w:jc w:val="both"/>
        <w:rPr>
          <w:rFonts w:asciiTheme="majorHAnsi" w:eastAsia="Calibri" w:hAnsiTheme="majorHAnsi"/>
          <w:sz w:val="20"/>
          <w:szCs w:val="20"/>
        </w:rPr>
      </w:pPr>
      <w:r w:rsidRPr="00B47E2C">
        <w:rPr>
          <w:rFonts w:asciiTheme="majorHAnsi" w:eastAsia="Calibri" w:hAnsiTheme="majorHAnsi" w:cs="Calibri"/>
          <w:b/>
          <w:sz w:val="20"/>
          <w:szCs w:val="20"/>
        </w:rPr>
        <w:t xml:space="preserve">3.1. </w:t>
      </w:r>
      <w:r w:rsidRPr="00B47E2C">
        <w:rPr>
          <w:rFonts w:asciiTheme="majorHAnsi" w:eastAsia="Calibri" w:hAnsiTheme="majorHAnsi" w:cs="Calibri"/>
          <w:sz w:val="20"/>
          <w:szCs w:val="20"/>
        </w:rPr>
        <w:t xml:space="preserve">Para acesso ao sistema eletrônico de compras, </w:t>
      </w:r>
      <w:r w:rsidR="002C48BF" w:rsidRPr="00B47E2C">
        <w:rPr>
          <w:rFonts w:asciiTheme="majorHAnsi" w:eastAsia="Calibri" w:hAnsiTheme="majorHAnsi" w:cs="Calibri"/>
          <w:sz w:val="20"/>
          <w:szCs w:val="20"/>
        </w:rPr>
        <w:t>os interessados em participar do</w:t>
      </w:r>
      <w:r w:rsidRPr="00B47E2C">
        <w:rPr>
          <w:rFonts w:asciiTheme="majorHAnsi" w:eastAsia="Calibri" w:hAnsiTheme="majorHAnsi" w:cs="Calibri"/>
          <w:sz w:val="20"/>
          <w:szCs w:val="20"/>
        </w:rPr>
        <w:t xml:space="preserve"> Pregão deverão realizar um cadastro prévio, adquirindo </w:t>
      </w:r>
      <w:proofErr w:type="spellStart"/>
      <w:r w:rsidRPr="00B47E2C">
        <w:rPr>
          <w:rFonts w:asciiTheme="majorHAnsi" w:eastAsia="Calibri" w:hAnsiTheme="majorHAnsi" w:cs="Calibri"/>
          <w:sz w:val="20"/>
          <w:szCs w:val="20"/>
        </w:rPr>
        <w:t>login</w:t>
      </w:r>
      <w:proofErr w:type="spellEnd"/>
      <w:r w:rsidRPr="00B47E2C">
        <w:rPr>
          <w:rFonts w:asciiTheme="majorHAnsi" w:eastAsia="Calibri" w:hAnsiTheme="majorHAnsi" w:cs="Calibri"/>
          <w:sz w:val="20"/>
          <w:szCs w:val="20"/>
        </w:rPr>
        <w:t xml:space="preserve"> e senha pessoal (intransferíveis), obtidos junto ao site </w:t>
      </w:r>
      <w:hyperlink r:id="rId12" w:history="1">
        <w:r w:rsidRPr="00B47E2C">
          <w:rPr>
            <w:rFonts w:asciiTheme="majorHAnsi" w:eastAsia="Calibri" w:hAnsiTheme="majorHAnsi" w:cs="Calibri"/>
            <w:color w:val="0563C1"/>
            <w:sz w:val="20"/>
            <w:szCs w:val="20"/>
            <w:u w:val="single"/>
          </w:rPr>
          <w:t>https://www.portaldecompraspublicas.com.br</w:t>
        </w:r>
      </w:hyperlink>
      <w:r w:rsidRPr="00B47E2C">
        <w:rPr>
          <w:rFonts w:asciiTheme="majorHAnsi" w:eastAsia="Calibri" w:hAnsiTheme="majorHAnsi" w:cs="Calibri"/>
          <w:sz w:val="20"/>
          <w:szCs w:val="20"/>
        </w:rPr>
        <w:t xml:space="preserve"> </w:t>
      </w:r>
      <w:r w:rsidRPr="00B47E2C">
        <w:rPr>
          <w:rFonts w:asciiTheme="majorHAnsi" w:eastAsia="Calibri" w:hAnsiTheme="majorHAnsi" w:cs="Calibri"/>
          <w:bCs/>
          <w:sz w:val="20"/>
          <w:szCs w:val="20"/>
        </w:rPr>
        <w:t xml:space="preserve">onde deverá informar-se a respeito do seu funcionamento, regulamento e instruções para a sua correta utilização, </w:t>
      </w:r>
      <w:r w:rsidRPr="00B47E2C">
        <w:rPr>
          <w:rFonts w:asciiTheme="majorHAnsi" w:eastAsia="Calibri" w:hAnsiTheme="majorHAnsi" w:cs="Times New Roman"/>
          <w:sz w:val="20"/>
          <w:szCs w:val="20"/>
        </w:rPr>
        <w:t xml:space="preserve">podendo sanar eventuais dúvidas pela central de atendimentos ou pelo e-mail </w:t>
      </w:r>
      <w:hyperlink r:id="rId13" w:history="1">
        <w:r w:rsidR="0087531E" w:rsidRPr="00B47E2C">
          <w:rPr>
            <w:rStyle w:val="Hyperlink"/>
            <w:rFonts w:asciiTheme="majorHAnsi" w:eastAsia="Calibri" w:hAnsiTheme="majorHAnsi"/>
            <w:sz w:val="20"/>
            <w:szCs w:val="20"/>
          </w:rPr>
          <w:t>fornecedor@portaldecompraspublicas.com.br</w:t>
        </w:r>
      </w:hyperlink>
      <w:proofErr w:type="gramStart"/>
      <w:r w:rsidR="0087531E" w:rsidRPr="00B47E2C">
        <w:rPr>
          <w:rFonts w:asciiTheme="majorHAnsi" w:eastAsia="Calibri" w:hAnsiTheme="majorHAnsi"/>
          <w:sz w:val="20"/>
          <w:szCs w:val="20"/>
        </w:rPr>
        <w:t xml:space="preserve"> .</w:t>
      </w:r>
      <w:proofErr w:type="gramEnd"/>
    </w:p>
    <w:p w:rsidR="00E653F8" w:rsidRPr="00B47E2C" w:rsidRDefault="00E653F8" w:rsidP="007D513D">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 xml:space="preserve">3.2. </w:t>
      </w:r>
      <w:r w:rsidRPr="00B47E2C">
        <w:rPr>
          <w:rFonts w:asciiTheme="majorHAnsi" w:eastAsia="Calibri" w:hAnsiTheme="majorHAnsi" w:cs="Calibri"/>
          <w:sz w:val="20"/>
          <w:szCs w:val="20"/>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B47E2C">
        <w:rPr>
          <w:rFonts w:asciiTheme="majorHAnsi" w:eastAsia="Calibri" w:hAnsiTheme="majorHAnsi" w:cs="Calibri"/>
          <w:sz w:val="20"/>
          <w:szCs w:val="20"/>
        </w:rPr>
        <w:t xml:space="preserve">. </w:t>
      </w:r>
    </w:p>
    <w:p w:rsidR="00E653F8" w:rsidRPr="00B47E2C" w:rsidRDefault="00E653F8" w:rsidP="007D513D">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3.3.</w:t>
      </w:r>
      <w:r w:rsidRPr="00B47E2C">
        <w:rPr>
          <w:rFonts w:asciiTheme="majorHAnsi" w:eastAsia="Calibri" w:hAnsiTheme="majorHAnsi" w:cs="Calibri"/>
          <w:sz w:val="20"/>
          <w:szCs w:val="20"/>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B47E2C" w:rsidRDefault="00E653F8" w:rsidP="007D513D">
      <w:pPr>
        <w:tabs>
          <w:tab w:val="left" w:pos="993"/>
        </w:tabs>
        <w:autoSpaceDE w:val="0"/>
        <w:autoSpaceDN w:val="0"/>
        <w:adjustRightInd w:val="0"/>
        <w:spacing w:after="0" w:line="240" w:lineRule="auto"/>
        <w:ind w:left="-567" w:right="-568" w:firstLine="1134"/>
        <w:jc w:val="both"/>
        <w:rPr>
          <w:rFonts w:asciiTheme="majorHAnsi" w:eastAsia="Calibri" w:hAnsiTheme="majorHAnsi" w:cs="Calibri"/>
          <w:b/>
          <w:sz w:val="20"/>
          <w:szCs w:val="20"/>
        </w:rPr>
      </w:pPr>
      <w:r w:rsidRPr="00B47E2C">
        <w:rPr>
          <w:rFonts w:asciiTheme="majorHAnsi" w:eastAsia="Calibri" w:hAnsiTheme="majorHAnsi" w:cs="Calibri"/>
          <w:b/>
          <w:sz w:val="20"/>
          <w:szCs w:val="20"/>
        </w:rPr>
        <w:t>3.4.</w:t>
      </w:r>
      <w:r w:rsidRPr="00B47E2C">
        <w:rPr>
          <w:rFonts w:asciiTheme="majorHAnsi" w:eastAsia="Calibri" w:hAnsiTheme="majorHAnsi" w:cs="Calibri"/>
          <w:sz w:val="20"/>
          <w:szCs w:val="20"/>
        </w:rPr>
        <w:t xml:space="preserve"> </w:t>
      </w:r>
      <w:r w:rsidRPr="00B47E2C">
        <w:rPr>
          <w:rFonts w:asciiTheme="majorHAnsi" w:eastAsia="Calibri" w:hAnsiTheme="majorHAnsi" w:cs="Calibri"/>
          <w:sz w:val="20"/>
          <w:szCs w:val="20"/>
          <w:u w:val="single"/>
        </w:rPr>
        <w:t>O licitante será responsável por todas as transações que forem efetuadas em seu nome no sistema eletrônico, assumindo-as como firmes e verdadeiras.</w:t>
      </w:r>
    </w:p>
    <w:p w:rsidR="00E653F8" w:rsidRPr="00B47E2C" w:rsidRDefault="00E653F8" w:rsidP="007D513D">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 xml:space="preserve">3.5. </w:t>
      </w:r>
      <w:r w:rsidRPr="00B47E2C">
        <w:rPr>
          <w:rFonts w:asciiTheme="majorHAnsi" w:eastAsia="Calibri" w:hAnsiTheme="majorHAnsi" w:cs="Calibri"/>
          <w:sz w:val="20"/>
          <w:szCs w:val="20"/>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B47E2C" w:rsidRDefault="00E653F8" w:rsidP="007D513D">
      <w:pPr>
        <w:tabs>
          <w:tab w:val="left" w:pos="993"/>
        </w:tabs>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3.6.</w:t>
      </w:r>
      <w:r w:rsidRPr="00B47E2C">
        <w:rPr>
          <w:rFonts w:asciiTheme="majorHAnsi" w:eastAsia="Calibri" w:hAnsiTheme="majorHAnsi" w:cs="Calibri"/>
          <w:sz w:val="20"/>
          <w:szCs w:val="20"/>
        </w:rPr>
        <w:t xml:space="preserve"> O licitante deverá comunicar imediatamente ao provedor do sistema qualquer acontecimento que possa comprometer o sigilo ou a inviabilidade do uso da senha, para imediato bloqueio de acesso;</w:t>
      </w:r>
    </w:p>
    <w:p w:rsidR="00E653F8" w:rsidRPr="00B47E2C" w:rsidRDefault="00E653F8" w:rsidP="007D513D">
      <w:pPr>
        <w:tabs>
          <w:tab w:val="left" w:pos="993"/>
          <w:tab w:val="left" w:pos="1134"/>
        </w:tabs>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bCs/>
          <w:sz w:val="20"/>
          <w:szCs w:val="20"/>
        </w:rPr>
        <w:t>3.6.1.</w:t>
      </w:r>
      <w:r w:rsidRPr="00B47E2C">
        <w:rPr>
          <w:rFonts w:asciiTheme="majorHAnsi" w:eastAsia="Calibri" w:hAnsiTheme="majorHAnsi" w:cs="Calibri"/>
          <w:sz w:val="20"/>
          <w:szCs w:val="20"/>
        </w:rPr>
        <w:t xml:space="preserve"> Utilizar a chave de identificação e a senha de acesso para participar do pregão na forma eletrônica; </w:t>
      </w:r>
      <w:proofErr w:type="gramStart"/>
      <w:r w:rsidRPr="00B47E2C">
        <w:rPr>
          <w:rFonts w:asciiTheme="majorHAnsi" w:eastAsia="Calibri" w:hAnsiTheme="majorHAnsi" w:cs="Calibri"/>
          <w:sz w:val="20"/>
          <w:szCs w:val="20"/>
        </w:rPr>
        <w:t>e</w:t>
      </w:r>
      <w:proofErr w:type="gramEnd"/>
    </w:p>
    <w:p w:rsidR="00E653F8" w:rsidRPr="00B47E2C" w:rsidRDefault="00E653F8" w:rsidP="007D513D">
      <w:pPr>
        <w:tabs>
          <w:tab w:val="left" w:pos="993"/>
        </w:tabs>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bCs/>
          <w:sz w:val="20"/>
          <w:szCs w:val="20"/>
        </w:rPr>
        <w:t>3.6.2.</w:t>
      </w:r>
      <w:r w:rsidRPr="00B47E2C">
        <w:rPr>
          <w:rFonts w:asciiTheme="majorHAnsi" w:eastAsia="Calibri" w:hAnsiTheme="majorHAnsi" w:cs="Calibri"/>
          <w:sz w:val="20"/>
          <w:szCs w:val="20"/>
        </w:rPr>
        <w:t xml:space="preserve"> Solicitar o cancelamento da chave de identificação ou d</w:t>
      </w:r>
      <w:r w:rsidR="0087531E" w:rsidRPr="00B47E2C">
        <w:rPr>
          <w:rFonts w:asciiTheme="majorHAnsi" w:eastAsia="Calibri" w:hAnsiTheme="majorHAnsi" w:cs="Calibri"/>
          <w:sz w:val="20"/>
          <w:szCs w:val="20"/>
        </w:rPr>
        <w:t xml:space="preserve">a senha de acesso por interesse </w:t>
      </w:r>
      <w:r w:rsidRPr="00B47E2C">
        <w:rPr>
          <w:rFonts w:asciiTheme="majorHAnsi" w:eastAsia="Calibri" w:hAnsiTheme="majorHAnsi" w:cs="Calibri"/>
          <w:sz w:val="20"/>
          <w:szCs w:val="20"/>
        </w:rPr>
        <w:t>próprio</w:t>
      </w:r>
      <w:r w:rsidR="00885514" w:rsidRPr="00B47E2C">
        <w:rPr>
          <w:rFonts w:asciiTheme="majorHAnsi" w:eastAsia="Calibri" w:hAnsiTheme="majorHAnsi" w:cs="Calibri"/>
          <w:sz w:val="20"/>
          <w:szCs w:val="20"/>
        </w:rPr>
        <w:t>.</w:t>
      </w:r>
    </w:p>
    <w:p w:rsidR="00E653F8" w:rsidRPr="00B47E2C" w:rsidRDefault="00E653F8" w:rsidP="007D513D">
      <w:pPr>
        <w:spacing w:after="0" w:line="240" w:lineRule="auto"/>
        <w:ind w:left="-567" w:right="-568"/>
        <w:rPr>
          <w:rFonts w:asciiTheme="majorHAnsi" w:eastAsia="Calibri" w:hAnsiTheme="majorHAnsi" w:cs="Calibri"/>
          <w:sz w:val="20"/>
          <w:szCs w:val="20"/>
        </w:rPr>
      </w:pPr>
    </w:p>
    <w:p w:rsidR="00E653F8" w:rsidRPr="00B47E2C" w:rsidRDefault="00E653F8" w:rsidP="00225AE2">
      <w:pPr>
        <w:spacing w:after="0" w:line="240" w:lineRule="auto"/>
        <w:ind w:left="-567" w:right="-568" w:firstLine="1134"/>
        <w:jc w:val="both"/>
        <w:rPr>
          <w:rFonts w:asciiTheme="majorHAnsi" w:eastAsia="Calibri" w:hAnsiTheme="majorHAnsi" w:cs="Calibri"/>
          <w:b/>
          <w:sz w:val="20"/>
          <w:szCs w:val="20"/>
        </w:rPr>
      </w:pPr>
      <w:r w:rsidRPr="00B47E2C">
        <w:rPr>
          <w:rFonts w:asciiTheme="majorHAnsi" w:eastAsia="Calibri" w:hAnsiTheme="majorHAnsi" w:cs="Calibri"/>
          <w:b/>
          <w:sz w:val="20"/>
          <w:szCs w:val="20"/>
        </w:rPr>
        <w:t>4. ENVIO DAS PROPOSTAS E DOS DOCUMENTOS DE HABILITAÇÃO</w:t>
      </w:r>
    </w:p>
    <w:p w:rsidR="00E653F8" w:rsidRPr="00B47E2C" w:rsidRDefault="00E653F8" w:rsidP="007D513D">
      <w:pPr>
        <w:spacing w:after="0" w:line="240" w:lineRule="auto"/>
        <w:ind w:left="-567" w:right="-568"/>
        <w:jc w:val="both"/>
        <w:rPr>
          <w:rFonts w:asciiTheme="majorHAnsi" w:eastAsia="Calibri" w:hAnsiTheme="majorHAnsi" w:cs="Calibri"/>
          <w:b/>
          <w:sz w:val="20"/>
          <w:szCs w:val="20"/>
        </w:rPr>
      </w:pPr>
    </w:p>
    <w:p w:rsidR="00E653F8" w:rsidRPr="00B47E2C" w:rsidRDefault="00E653F8" w:rsidP="007D513D">
      <w:pPr>
        <w:tabs>
          <w:tab w:val="left" w:pos="851"/>
        </w:tabs>
        <w:spacing w:after="0" w:line="240" w:lineRule="auto"/>
        <w:ind w:left="-567" w:right="-568" w:firstLine="1134"/>
        <w:jc w:val="both"/>
        <w:rPr>
          <w:rFonts w:asciiTheme="majorHAnsi" w:eastAsia="Calibri" w:hAnsiTheme="majorHAnsi" w:cs="Calibri"/>
          <w:bCs/>
          <w:sz w:val="20"/>
          <w:szCs w:val="20"/>
        </w:rPr>
      </w:pPr>
      <w:r w:rsidRPr="00B47E2C">
        <w:rPr>
          <w:rFonts w:asciiTheme="majorHAnsi" w:eastAsia="Calibri" w:hAnsiTheme="majorHAnsi" w:cs="Calibri"/>
          <w:b/>
          <w:sz w:val="20"/>
          <w:szCs w:val="20"/>
        </w:rPr>
        <w:t xml:space="preserve">4.1. </w:t>
      </w:r>
      <w:r w:rsidRPr="00B47E2C">
        <w:rPr>
          <w:rFonts w:asciiTheme="majorHAnsi" w:eastAsia="Calibri" w:hAnsiTheme="majorHAnsi" w:cs="Calibri"/>
          <w:bCs/>
          <w:sz w:val="20"/>
          <w:szCs w:val="20"/>
        </w:rPr>
        <w:t xml:space="preserve">As propostas e os documentos de habilitação deverão ser enviados exclusivamente por meio do sistema, até a data e horário estabelecidos no preâmbulo deste edital, observando-se os itens </w:t>
      </w:r>
      <w:proofErr w:type="gramStart"/>
      <w:r w:rsidRPr="00B47E2C">
        <w:rPr>
          <w:rFonts w:asciiTheme="majorHAnsi" w:eastAsia="Calibri" w:hAnsiTheme="majorHAnsi" w:cs="Calibri"/>
          <w:bCs/>
          <w:sz w:val="20"/>
          <w:szCs w:val="20"/>
        </w:rPr>
        <w:t>5</w:t>
      </w:r>
      <w:proofErr w:type="gramEnd"/>
      <w:r w:rsidRPr="00B47E2C">
        <w:rPr>
          <w:rFonts w:asciiTheme="majorHAnsi" w:eastAsia="Calibri" w:hAnsiTheme="majorHAnsi" w:cs="Calibri"/>
          <w:bCs/>
          <w:sz w:val="20"/>
          <w:szCs w:val="20"/>
        </w:rPr>
        <w:t xml:space="preserve"> e 6 deste e poderão ser retirados ou substituídos até o minuto imediatamente anterior ao início da sessão.</w:t>
      </w:r>
    </w:p>
    <w:p w:rsidR="00E653F8" w:rsidRPr="00B47E2C" w:rsidRDefault="00E653F8" w:rsidP="007D513D">
      <w:pPr>
        <w:tabs>
          <w:tab w:val="left" w:pos="851"/>
        </w:tabs>
        <w:spacing w:after="0" w:line="240" w:lineRule="auto"/>
        <w:ind w:left="-567" w:right="-568" w:firstLine="1134"/>
        <w:jc w:val="both"/>
        <w:rPr>
          <w:rFonts w:asciiTheme="majorHAnsi" w:eastAsia="Calibri" w:hAnsiTheme="majorHAnsi" w:cs="Calibri"/>
          <w:bCs/>
          <w:sz w:val="20"/>
          <w:szCs w:val="20"/>
        </w:rPr>
      </w:pPr>
      <w:r w:rsidRPr="00B47E2C">
        <w:rPr>
          <w:rFonts w:asciiTheme="majorHAnsi" w:eastAsia="Calibri" w:hAnsiTheme="majorHAnsi" w:cs="Calibri"/>
          <w:b/>
          <w:sz w:val="20"/>
          <w:szCs w:val="20"/>
        </w:rPr>
        <w:t xml:space="preserve">4.2. </w:t>
      </w:r>
      <w:r w:rsidRPr="00B47E2C">
        <w:rPr>
          <w:rFonts w:asciiTheme="majorHAnsi" w:eastAsia="Calibri" w:hAnsiTheme="majorHAnsi" w:cs="Calibri"/>
          <w:bCs/>
          <w:sz w:val="20"/>
          <w:szCs w:val="20"/>
        </w:rPr>
        <w:t>O licitante, em campo próprio do sistema, sendo que a falsidade da declaração o sujeitará às sanções legais, deverá declarar:</w:t>
      </w:r>
    </w:p>
    <w:p w:rsidR="00E653F8" w:rsidRPr="00B47E2C" w:rsidRDefault="00E653F8" w:rsidP="007D513D">
      <w:pPr>
        <w:tabs>
          <w:tab w:val="left" w:pos="851"/>
        </w:tabs>
        <w:spacing w:after="0" w:line="240" w:lineRule="auto"/>
        <w:ind w:left="-567" w:right="-568" w:firstLine="1134"/>
        <w:jc w:val="both"/>
        <w:rPr>
          <w:rFonts w:asciiTheme="majorHAnsi" w:eastAsia="Calibri" w:hAnsiTheme="majorHAnsi" w:cs="Calibri"/>
          <w:bCs/>
          <w:sz w:val="20"/>
          <w:szCs w:val="20"/>
        </w:rPr>
      </w:pPr>
      <w:r w:rsidRPr="00B47E2C">
        <w:rPr>
          <w:rFonts w:asciiTheme="majorHAnsi" w:eastAsia="Calibri" w:hAnsiTheme="majorHAnsi" w:cs="Calibri"/>
          <w:b/>
          <w:sz w:val="20"/>
          <w:szCs w:val="20"/>
        </w:rPr>
        <w:lastRenderedPageBreak/>
        <w:t>4.2.1.</w:t>
      </w:r>
      <w:r w:rsidRPr="00B47E2C">
        <w:rPr>
          <w:rFonts w:asciiTheme="majorHAnsi" w:eastAsia="Calibri" w:hAnsiTheme="majorHAnsi" w:cs="Calibri"/>
          <w:bCs/>
          <w:sz w:val="20"/>
          <w:szCs w:val="20"/>
        </w:rPr>
        <w:t xml:space="preserve"> O cumprimento dos requisitos de habilitação e que as declarações são verídicas;</w:t>
      </w:r>
    </w:p>
    <w:p w:rsidR="00E653F8" w:rsidRPr="00B47E2C" w:rsidRDefault="00E653F8" w:rsidP="007D513D">
      <w:pPr>
        <w:tabs>
          <w:tab w:val="left" w:pos="851"/>
        </w:tabs>
        <w:spacing w:after="0" w:line="240" w:lineRule="auto"/>
        <w:ind w:left="-567" w:right="-568" w:firstLine="1134"/>
        <w:jc w:val="both"/>
        <w:rPr>
          <w:rFonts w:asciiTheme="majorHAnsi" w:eastAsia="Calibri" w:hAnsiTheme="majorHAnsi" w:cs="Calibri"/>
          <w:sz w:val="20"/>
          <w:szCs w:val="20"/>
          <w:shd w:val="clear" w:color="auto" w:fill="FFFFFF"/>
        </w:rPr>
      </w:pPr>
      <w:r w:rsidRPr="00B47E2C">
        <w:rPr>
          <w:rFonts w:asciiTheme="majorHAnsi" w:eastAsia="Calibri" w:hAnsiTheme="majorHAnsi" w:cs="Calibri"/>
          <w:b/>
          <w:bCs/>
          <w:sz w:val="20"/>
          <w:szCs w:val="20"/>
        </w:rPr>
        <w:t>4.2.2.</w:t>
      </w:r>
      <w:r w:rsidRPr="00B47E2C">
        <w:rPr>
          <w:rFonts w:asciiTheme="majorHAnsi" w:eastAsia="Calibri" w:hAnsiTheme="majorHAnsi" w:cs="Calibri"/>
          <w:bCs/>
          <w:sz w:val="20"/>
          <w:szCs w:val="20"/>
        </w:rPr>
        <w:t xml:space="preserve"> Conhecimento das regras do edital e a conformidade de sua proposta com as exigências do instrumento convocatório, como condição de participação; </w:t>
      </w:r>
    </w:p>
    <w:p w:rsidR="001C65C7" w:rsidRPr="00B47E2C" w:rsidRDefault="00E653F8" w:rsidP="007D513D">
      <w:pPr>
        <w:tabs>
          <w:tab w:val="left" w:pos="851"/>
        </w:tabs>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4.2.3.</w:t>
      </w:r>
      <w:r w:rsidRPr="00B47E2C">
        <w:rPr>
          <w:rFonts w:asciiTheme="majorHAnsi" w:eastAsia="Calibri" w:hAnsiTheme="majorHAnsi" w:cs="Calibri"/>
          <w:bCs/>
          <w:sz w:val="20"/>
          <w:szCs w:val="20"/>
        </w:rPr>
        <w:t xml:space="preserve"> </w:t>
      </w:r>
      <w:r w:rsidR="00F5248F" w:rsidRPr="00B47E2C">
        <w:rPr>
          <w:rFonts w:asciiTheme="majorHAnsi" w:eastAsia="Times New Roman" w:hAnsiTheme="majorHAnsi" w:cs="Calibri"/>
          <w:bCs/>
          <w:sz w:val="20"/>
          <w:szCs w:val="20"/>
        </w:rPr>
        <w:t xml:space="preserve">Estar enquadrado como beneficiário da Lei Complementar nº 123/2006, </w:t>
      </w:r>
      <w:r w:rsidR="00F5248F" w:rsidRPr="00B47E2C">
        <w:rPr>
          <w:rFonts w:asciiTheme="majorHAnsi" w:eastAsia="Times New Roman" w:hAnsiTheme="majorHAnsi" w:cs="Calibri"/>
          <w:sz w:val="20"/>
          <w:szCs w:val="20"/>
        </w:rPr>
        <w:t xml:space="preserve">estando apto a usufruir do tratamento favorecido, </w:t>
      </w:r>
      <w:r w:rsidR="001C65C7" w:rsidRPr="00B47E2C">
        <w:rPr>
          <w:rFonts w:asciiTheme="majorHAnsi" w:eastAsia="Calibri" w:hAnsiTheme="majorHAnsi" w:cs="Calibri"/>
          <w:sz w:val="20"/>
          <w:szCs w:val="20"/>
        </w:rPr>
        <w:t>como condição para aplicação do disposto no item 11, deste edital;</w:t>
      </w:r>
    </w:p>
    <w:p w:rsidR="00E653F8" w:rsidRPr="00B47E2C" w:rsidRDefault="00E653F8" w:rsidP="007D513D">
      <w:pPr>
        <w:tabs>
          <w:tab w:val="left" w:pos="851"/>
        </w:tabs>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4.2.4.</w:t>
      </w:r>
      <w:r w:rsidRPr="00B47E2C">
        <w:rPr>
          <w:rFonts w:asciiTheme="majorHAnsi" w:eastAsia="Calibri" w:hAnsiTheme="majorHAnsi" w:cs="Calibri"/>
          <w:sz w:val="20"/>
          <w:szCs w:val="20"/>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B47E2C" w:rsidRDefault="00E653F8" w:rsidP="007D513D">
      <w:pPr>
        <w:tabs>
          <w:tab w:val="left" w:pos="851"/>
          <w:tab w:val="left" w:pos="1134"/>
        </w:tabs>
        <w:spacing w:after="0" w:line="240" w:lineRule="auto"/>
        <w:ind w:left="-567" w:right="-568" w:firstLine="1134"/>
        <w:jc w:val="both"/>
        <w:rPr>
          <w:rFonts w:asciiTheme="majorHAnsi" w:eastAsia="Calibri" w:hAnsiTheme="majorHAnsi" w:cs="Calibri"/>
          <w:sz w:val="20"/>
          <w:szCs w:val="20"/>
          <w:lang w:eastAsia="ar-SA"/>
        </w:rPr>
      </w:pPr>
      <w:r w:rsidRPr="00B47E2C">
        <w:rPr>
          <w:rFonts w:asciiTheme="majorHAnsi" w:eastAsia="Calibri" w:hAnsiTheme="majorHAnsi" w:cs="Calibri"/>
          <w:b/>
          <w:sz w:val="20"/>
          <w:szCs w:val="20"/>
        </w:rPr>
        <w:t xml:space="preserve">4.2.5. </w:t>
      </w:r>
      <w:r w:rsidRPr="00B47E2C">
        <w:rPr>
          <w:rFonts w:asciiTheme="majorHAnsi" w:eastAsia="Calibri" w:hAnsiTheme="majorHAnsi" w:cs="Calibri"/>
          <w:sz w:val="20"/>
          <w:szCs w:val="20"/>
          <w:lang w:eastAsia="ar-SA"/>
        </w:rPr>
        <w:t>Que a empresa não foi considerada inidônea para licitar ou contratar com a Administração Pública;</w:t>
      </w:r>
    </w:p>
    <w:p w:rsidR="00E653F8" w:rsidRPr="00B47E2C" w:rsidRDefault="00E653F8" w:rsidP="007D513D">
      <w:pPr>
        <w:tabs>
          <w:tab w:val="left" w:pos="851"/>
          <w:tab w:val="left" w:pos="1134"/>
        </w:tabs>
        <w:spacing w:after="0" w:line="240" w:lineRule="auto"/>
        <w:ind w:left="-567" w:right="-568" w:firstLine="1134"/>
        <w:jc w:val="both"/>
        <w:rPr>
          <w:rFonts w:asciiTheme="majorHAnsi" w:eastAsia="Calibri" w:hAnsiTheme="majorHAnsi" w:cs="Calibri"/>
          <w:sz w:val="20"/>
          <w:szCs w:val="20"/>
          <w:lang w:eastAsia="ar-SA"/>
        </w:rPr>
      </w:pPr>
      <w:r w:rsidRPr="00B47E2C">
        <w:rPr>
          <w:rFonts w:asciiTheme="majorHAnsi" w:eastAsia="Calibri" w:hAnsiTheme="majorHAnsi" w:cs="Calibri"/>
          <w:b/>
          <w:sz w:val="20"/>
          <w:szCs w:val="20"/>
          <w:lang w:eastAsia="ar-SA"/>
        </w:rPr>
        <w:t>4.2.6.</w:t>
      </w:r>
      <w:r w:rsidRPr="00B47E2C">
        <w:rPr>
          <w:rFonts w:asciiTheme="majorHAnsi" w:eastAsia="Calibri" w:hAnsiTheme="majorHAnsi" w:cs="Calibri"/>
          <w:sz w:val="20"/>
          <w:szCs w:val="20"/>
          <w:lang w:eastAsia="ar-SA"/>
        </w:rPr>
        <w:t xml:space="preserve"> Inexistência de fatos impeditivos </w:t>
      </w:r>
      <w:r w:rsidRPr="00B47E2C">
        <w:rPr>
          <w:rFonts w:asciiTheme="majorHAnsi" w:eastAsia="Calibri" w:hAnsiTheme="majorHAnsi" w:cs="Calibri"/>
          <w:sz w:val="20"/>
          <w:szCs w:val="20"/>
          <w:shd w:val="clear" w:color="auto" w:fill="FFFFFF"/>
        </w:rPr>
        <w:t xml:space="preserve">para </w:t>
      </w:r>
      <w:proofErr w:type="gramStart"/>
      <w:r w:rsidRPr="00B47E2C">
        <w:rPr>
          <w:rFonts w:asciiTheme="majorHAnsi" w:eastAsia="Calibri" w:hAnsiTheme="majorHAnsi" w:cs="Calibri"/>
          <w:sz w:val="20"/>
          <w:szCs w:val="20"/>
          <w:shd w:val="clear" w:color="auto" w:fill="FFFFFF"/>
        </w:rPr>
        <w:t>a habilitação no presente processo licitatório, ciente da obrigatoriedade de declarar ocorrências posteriores</w:t>
      </w:r>
      <w:proofErr w:type="gramEnd"/>
      <w:r w:rsidRPr="00B47E2C">
        <w:rPr>
          <w:rFonts w:asciiTheme="majorHAnsi" w:eastAsia="Calibri" w:hAnsiTheme="majorHAnsi" w:cs="Calibri"/>
          <w:sz w:val="20"/>
          <w:szCs w:val="20"/>
          <w:shd w:val="clear" w:color="auto" w:fill="FFFFFF"/>
        </w:rPr>
        <w:t>.</w:t>
      </w:r>
    </w:p>
    <w:p w:rsidR="00E653F8" w:rsidRPr="00B47E2C" w:rsidRDefault="00E653F8" w:rsidP="007D513D">
      <w:pPr>
        <w:tabs>
          <w:tab w:val="left" w:pos="851"/>
        </w:tabs>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 xml:space="preserve">4.3. </w:t>
      </w:r>
      <w:r w:rsidRPr="00B47E2C">
        <w:rPr>
          <w:rFonts w:asciiTheme="majorHAnsi" w:eastAsia="Calibri" w:hAnsiTheme="majorHAnsi" w:cs="Calibri"/>
          <w:bCs/>
          <w:sz w:val="20"/>
          <w:szCs w:val="20"/>
        </w:rPr>
        <w:t xml:space="preserve">Eventuais </w:t>
      </w:r>
      <w:r w:rsidRPr="00B47E2C">
        <w:rPr>
          <w:rFonts w:asciiTheme="majorHAnsi" w:eastAsia="Calibri" w:hAnsiTheme="majorHAnsi" w:cs="Calibri"/>
          <w:sz w:val="20"/>
          <w:szCs w:val="20"/>
        </w:rPr>
        <w:t xml:space="preserve">documentos complementares à proposta e à habilitação, que venham a ser solicitados pelo pregoeiro, deverão ser encaminhados pelo sistema no prazo de </w:t>
      </w:r>
      <w:proofErr w:type="gramStart"/>
      <w:r w:rsidRPr="00B47E2C">
        <w:rPr>
          <w:rFonts w:asciiTheme="majorHAnsi" w:eastAsia="Calibri" w:hAnsiTheme="majorHAnsi" w:cs="Calibri"/>
          <w:sz w:val="20"/>
          <w:szCs w:val="20"/>
        </w:rPr>
        <w:t>2</w:t>
      </w:r>
      <w:proofErr w:type="gramEnd"/>
      <w:r w:rsidRPr="00B47E2C">
        <w:rPr>
          <w:rFonts w:asciiTheme="majorHAnsi" w:eastAsia="Calibri" w:hAnsiTheme="majorHAnsi" w:cs="Calibri"/>
          <w:sz w:val="20"/>
          <w:szCs w:val="20"/>
        </w:rPr>
        <w:t xml:space="preserve"> (duas) horas, </w:t>
      </w:r>
      <w:r w:rsidRPr="00B47E2C">
        <w:rPr>
          <w:rFonts w:asciiTheme="majorHAnsi" w:eastAsia="Calibri" w:hAnsiTheme="majorHAnsi" w:cs="Calibri"/>
          <w:sz w:val="20"/>
          <w:szCs w:val="20"/>
          <w:u w:val="single"/>
        </w:rPr>
        <w:t>após o encerramento do envio de lances.</w:t>
      </w:r>
    </w:p>
    <w:p w:rsidR="00E653F8" w:rsidRPr="00B47E2C" w:rsidRDefault="00E653F8" w:rsidP="007D513D">
      <w:pPr>
        <w:spacing w:after="0" w:line="240" w:lineRule="auto"/>
        <w:ind w:left="-567" w:right="-568"/>
        <w:jc w:val="both"/>
        <w:rPr>
          <w:rFonts w:asciiTheme="majorHAnsi" w:eastAsia="Calibri" w:hAnsiTheme="majorHAnsi" w:cs="Calibri"/>
          <w:sz w:val="20"/>
          <w:szCs w:val="20"/>
        </w:rPr>
      </w:pPr>
    </w:p>
    <w:p w:rsidR="00E653F8" w:rsidRPr="00B47E2C" w:rsidRDefault="00E653F8" w:rsidP="00225AE2">
      <w:pPr>
        <w:spacing w:after="0" w:line="240" w:lineRule="auto"/>
        <w:ind w:left="-567" w:right="-568" w:firstLine="1134"/>
        <w:jc w:val="both"/>
        <w:rPr>
          <w:rFonts w:asciiTheme="majorHAnsi" w:eastAsia="Calibri" w:hAnsiTheme="majorHAnsi" w:cs="Calibri"/>
          <w:b/>
          <w:sz w:val="20"/>
          <w:szCs w:val="20"/>
        </w:rPr>
      </w:pPr>
      <w:r w:rsidRPr="00B47E2C">
        <w:rPr>
          <w:rFonts w:asciiTheme="majorHAnsi" w:eastAsia="Calibri" w:hAnsiTheme="majorHAnsi" w:cs="Calibri"/>
          <w:b/>
          <w:sz w:val="20"/>
          <w:szCs w:val="20"/>
        </w:rPr>
        <w:t>5.  PREENCHIMENTO DA PROPOSTA</w:t>
      </w:r>
    </w:p>
    <w:p w:rsidR="00E653F8" w:rsidRPr="00B47E2C" w:rsidRDefault="00E653F8" w:rsidP="007D513D">
      <w:pPr>
        <w:spacing w:after="0" w:line="240" w:lineRule="auto"/>
        <w:ind w:left="-567" w:right="-568"/>
        <w:jc w:val="both"/>
        <w:rPr>
          <w:rFonts w:asciiTheme="majorHAnsi" w:eastAsia="Calibri" w:hAnsiTheme="majorHAnsi" w:cs="Calibri"/>
          <w:b/>
          <w:sz w:val="20"/>
          <w:szCs w:val="20"/>
        </w:rPr>
      </w:pPr>
    </w:p>
    <w:p w:rsidR="00E653F8" w:rsidRPr="00B47E2C" w:rsidRDefault="00E653F8" w:rsidP="007D513D">
      <w:pPr>
        <w:spacing w:after="0" w:line="240" w:lineRule="auto"/>
        <w:ind w:left="-567" w:right="-568" w:firstLine="1134"/>
        <w:jc w:val="both"/>
        <w:rPr>
          <w:rFonts w:asciiTheme="majorHAnsi" w:eastAsia="Calibri" w:hAnsiTheme="majorHAnsi" w:cs="Calibri"/>
          <w:bCs/>
          <w:sz w:val="20"/>
          <w:szCs w:val="20"/>
        </w:rPr>
      </w:pPr>
      <w:r w:rsidRPr="00B47E2C">
        <w:rPr>
          <w:rFonts w:asciiTheme="majorHAnsi" w:eastAsia="Calibri" w:hAnsiTheme="majorHAnsi" w:cs="Calibri"/>
          <w:b/>
          <w:sz w:val="20"/>
          <w:szCs w:val="20"/>
        </w:rPr>
        <w:t xml:space="preserve">5.1. </w:t>
      </w:r>
      <w:r w:rsidRPr="00B47E2C">
        <w:rPr>
          <w:rFonts w:asciiTheme="majorHAnsi" w:eastAsia="Calibri" w:hAnsiTheme="majorHAnsi" w:cs="Calibri"/>
          <w:sz w:val="20"/>
          <w:szCs w:val="20"/>
        </w:rPr>
        <w:t>O prazo de validade da proposta financeira não poderá ser inferior a 60 (sessenta) dias consecutivos, contados da data marcada para abertura da sessão. Em caso de</w:t>
      </w:r>
      <w:r w:rsidR="00E740CB" w:rsidRPr="00B47E2C">
        <w:rPr>
          <w:rFonts w:asciiTheme="majorHAnsi" w:eastAsia="Calibri" w:hAnsiTheme="majorHAnsi" w:cs="Calibri"/>
          <w:sz w:val="20"/>
          <w:szCs w:val="20"/>
        </w:rPr>
        <w:t xml:space="preserve"> omissão ou</w:t>
      </w:r>
      <w:r w:rsidRPr="00B47E2C">
        <w:rPr>
          <w:rFonts w:asciiTheme="majorHAnsi" w:eastAsia="Calibri" w:hAnsiTheme="majorHAnsi" w:cs="Calibri"/>
          <w:sz w:val="20"/>
          <w:szCs w:val="20"/>
        </w:rPr>
        <w:t xml:space="preserve"> disposição em contrário, considerar-se-á como o prazo mínimo exigido.</w:t>
      </w:r>
    </w:p>
    <w:p w:rsidR="00E653F8" w:rsidRPr="00B47E2C" w:rsidRDefault="00E653F8" w:rsidP="007D513D">
      <w:pPr>
        <w:tabs>
          <w:tab w:val="left" w:pos="1134"/>
        </w:tabs>
        <w:spacing w:after="0" w:line="240" w:lineRule="auto"/>
        <w:ind w:left="-567" w:right="-568" w:firstLine="1134"/>
        <w:jc w:val="both"/>
        <w:rPr>
          <w:rFonts w:asciiTheme="majorHAnsi" w:eastAsia="Calibri" w:hAnsiTheme="majorHAnsi" w:cs="Calibri"/>
          <w:b/>
          <w:sz w:val="20"/>
          <w:szCs w:val="20"/>
        </w:rPr>
      </w:pPr>
      <w:r w:rsidRPr="00B47E2C">
        <w:rPr>
          <w:rFonts w:asciiTheme="majorHAnsi" w:eastAsia="Calibri" w:hAnsiTheme="majorHAnsi" w:cs="Calibri"/>
          <w:b/>
          <w:sz w:val="20"/>
          <w:szCs w:val="20"/>
        </w:rPr>
        <w:t xml:space="preserve">5.2. </w:t>
      </w:r>
      <w:r w:rsidR="00803E09" w:rsidRPr="00B47E2C">
        <w:rPr>
          <w:rFonts w:asciiTheme="majorHAnsi" w:hAnsiTheme="majorHAnsi" w:cs="Calibri"/>
          <w:bCs/>
          <w:sz w:val="20"/>
          <w:szCs w:val="20"/>
        </w:rPr>
        <w:t xml:space="preserve">Os licitantes deverão enviar suas propostas iniciais mediante o preenchimento de campos no sistema eletrônico, </w:t>
      </w:r>
      <w:r w:rsidR="00803E09" w:rsidRPr="00B47E2C">
        <w:rPr>
          <w:rFonts w:asciiTheme="majorHAnsi" w:hAnsiTheme="majorHAnsi" w:cs="Calibri"/>
          <w:bCs/>
          <w:sz w:val="20"/>
          <w:szCs w:val="20"/>
          <w:u w:val="single"/>
        </w:rPr>
        <w:t xml:space="preserve">com indicação da validade, descrição </w:t>
      </w:r>
      <w:r w:rsidR="00803E09" w:rsidRPr="00B47E2C">
        <w:rPr>
          <w:rFonts w:asciiTheme="majorHAnsi" w:hAnsiTheme="majorHAnsi" w:cs="Calibri"/>
          <w:sz w:val="20"/>
          <w:szCs w:val="20"/>
          <w:u w:val="single"/>
        </w:rPr>
        <w:t>do produto</w:t>
      </w:r>
      <w:r w:rsidR="00DD09C4" w:rsidRPr="00B47E2C">
        <w:rPr>
          <w:rFonts w:asciiTheme="majorHAnsi" w:hAnsiTheme="majorHAnsi" w:cs="Calibri"/>
          <w:sz w:val="20"/>
          <w:szCs w:val="20"/>
          <w:u w:val="single"/>
        </w:rPr>
        <w:t>/serviço ofertado,</w:t>
      </w:r>
      <w:r w:rsidR="00803E09" w:rsidRPr="00B47E2C">
        <w:rPr>
          <w:rFonts w:asciiTheme="majorHAnsi" w:hAnsiTheme="majorHAnsi" w:cs="Calibri"/>
          <w:sz w:val="20"/>
          <w:szCs w:val="20"/>
          <w:u w:val="single"/>
        </w:rPr>
        <w:t xml:space="preserve"> bem como o </w:t>
      </w:r>
      <w:r w:rsidR="00803E09" w:rsidRPr="00B47E2C">
        <w:rPr>
          <w:rFonts w:asciiTheme="majorHAnsi" w:hAnsiTheme="majorHAnsi" w:cs="Calibri"/>
          <w:bCs/>
          <w:sz w:val="20"/>
          <w:szCs w:val="20"/>
          <w:u w:val="single"/>
        </w:rPr>
        <w:t>valor unitário e total do item,</w:t>
      </w:r>
      <w:r w:rsidR="00803E09" w:rsidRPr="00B47E2C">
        <w:rPr>
          <w:rFonts w:asciiTheme="majorHAnsi" w:hAnsiTheme="majorHAnsi" w:cs="Calibri"/>
          <w:bCs/>
          <w:sz w:val="20"/>
          <w:szCs w:val="20"/>
        </w:rPr>
        <w:t xml:space="preserve"> englob</w:t>
      </w:r>
      <w:r w:rsidR="0028509B" w:rsidRPr="00B47E2C">
        <w:rPr>
          <w:rFonts w:asciiTheme="majorHAnsi" w:hAnsiTheme="majorHAnsi" w:cs="Calibri"/>
          <w:bCs/>
          <w:sz w:val="20"/>
          <w:szCs w:val="20"/>
        </w:rPr>
        <w:t>ando a tributação</w:t>
      </w:r>
      <w:r w:rsidR="001352F9" w:rsidRPr="00B47E2C">
        <w:rPr>
          <w:rFonts w:asciiTheme="majorHAnsi" w:hAnsiTheme="majorHAnsi" w:cs="Calibri"/>
          <w:bCs/>
          <w:sz w:val="20"/>
          <w:szCs w:val="20"/>
        </w:rPr>
        <w:t xml:space="preserve"> </w:t>
      </w:r>
      <w:r w:rsidR="00803E09" w:rsidRPr="00B47E2C">
        <w:rPr>
          <w:rFonts w:asciiTheme="majorHAnsi" w:hAnsiTheme="majorHAnsi" w:cs="Calibri"/>
          <w:bCs/>
          <w:sz w:val="20"/>
          <w:szCs w:val="20"/>
        </w:rPr>
        <w:t>e quaisquer outras despesas incidentes para o cumprimento das obrigações assumidas</w:t>
      </w:r>
      <w:r w:rsidR="007A010E" w:rsidRPr="00B47E2C">
        <w:rPr>
          <w:rFonts w:asciiTheme="majorHAnsi" w:hAnsiTheme="majorHAnsi" w:cs="Calibri"/>
          <w:bCs/>
          <w:sz w:val="20"/>
          <w:szCs w:val="20"/>
        </w:rPr>
        <w:t>.</w:t>
      </w:r>
    </w:p>
    <w:p w:rsidR="00E653F8" w:rsidRPr="00B47E2C" w:rsidRDefault="00E653F8" w:rsidP="007D513D">
      <w:pPr>
        <w:tabs>
          <w:tab w:val="left" w:pos="1134"/>
        </w:tabs>
        <w:spacing w:after="0" w:line="240" w:lineRule="auto"/>
        <w:ind w:left="-567" w:right="-568" w:firstLine="1134"/>
        <w:jc w:val="both"/>
        <w:rPr>
          <w:rFonts w:asciiTheme="majorHAnsi" w:eastAsia="Calibri" w:hAnsiTheme="majorHAnsi" w:cs="Calibri"/>
          <w:color w:val="000000"/>
          <w:sz w:val="20"/>
          <w:szCs w:val="20"/>
        </w:rPr>
      </w:pPr>
      <w:r w:rsidRPr="00B47E2C">
        <w:rPr>
          <w:rFonts w:asciiTheme="majorHAnsi" w:eastAsia="Calibri" w:hAnsiTheme="majorHAnsi" w:cs="Calibri"/>
          <w:b/>
          <w:color w:val="000000"/>
          <w:sz w:val="20"/>
          <w:szCs w:val="20"/>
        </w:rPr>
        <w:t>5.</w:t>
      </w:r>
      <w:r w:rsidR="004C23DC" w:rsidRPr="00B47E2C">
        <w:rPr>
          <w:rFonts w:asciiTheme="majorHAnsi" w:eastAsia="Calibri" w:hAnsiTheme="majorHAnsi" w:cs="Calibri"/>
          <w:b/>
          <w:color w:val="000000"/>
          <w:sz w:val="20"/>
          <w:szCs w:val="20"/>
        </w:rPr>
        <w:t>3.</w:t>
      </w:r>
      <w:r w:rsidRPr="00B47E2C">
        <w:rPr>
          <w:rFonts w:asciiTheme="majorHAnsi" w:eastAsia="Calibri" w:hAnsiTheme="majorHAnsi" w:cs="Calibri"/>
          <w:color w:val="000000"/>
          <w:sz w:val="20"/>
          <w:szCs w:val="20"/>
        </w:rPr>
        <w:t xml:space="preserve"> O preço deverá ser fix</w:t>
      </w:r>
      <w:r w:rsidR="00F8488D" w:rsidRPr="00B47E2C">
        <w:rPr>
          <w:rFonts w:asciiTheme="majorHAnsi" w:eastAsia="Calibri" w:hAnsiTheme="majorHAnsi" w:cs="Calibri"/>
          <w:color w:val="000000"/>
          <w:sz w:val="20"/>
          <w:szCs w:val="20"/>
        </w:rPr>
        <w:t>ado em moeda corrente nacional</w:t>
      </w:r>
      <w:r w:rsidRPr="00B47E2C">
        <w:rPr>
          <w:rFonts w:asciiTheme="majorHAnsi" w:eastAsia="Calibri" w:hAnsiTheme="majorHAnsi" w:cs="Calibri"/>
          <w:color w:val="000000"/>
          <w:sz w:val="20"/>
          <w:szCs w:val="20"/>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B47E2C" w:rsidRDefault="00E653F8" w:rsidP="007D513D">
      <w:pPr>
        <w:spacing w:after="0" w:line="240" w:lineRule="auto"/>
        <w:ind w:left="-567" w:right="-568" w:firstLine="1134"/>
        <w:jc w:val="both"/>
        <w:rPr>
          <w:rFonts w:asciiTheme="majorHAnsi" w:eastAsia="Calibri" w:hAnsiTheme="majorHAnsi" w:cs="Calibri"/>
          <w:bCs/>
          <w:sz w:val="20"/>
          <w:szCs w:val="20"/>
        </w:rPr>
      </w:pPr>
      <w:r w:rsidRPr="00B47E2C">
        <w:rPr>
          <w:rFonts w:asciiTheme="majorHAnsi" w:eastAsia="Calibri" w:hAnsiTheme="majorHAnsi" w:cs="Calibri"/>
          <w:b/>
          <w:sz w:val="20"/>
          <w:szCs w:val="20"/>
          <w:u w:val="single"/>
        </w:rPr>
        <w:t>5.</w:t>
      </w:r>
      <w:r w:rsidR="004C23DC" w:rsidRPr="00B47E2C">
        <w:rPr>
          <w:rFonts w:asciiTheme="majorHAnsi" w:eastAsia="Calibri" w:hAnsiTheme="majorHAnsi" w:cs="Calibri"/>
          <w:b/>
          <w:sz w:val="20"/>
          <w:szCs w:val="20"/>
          <w:u w:val="single"/>
        </w:rPr>
        <w:t>4</w:t>
      </w:r>
      <w:r w:rsidRPr="00B47E2C">
        <w:rPr>
          <w:rFonts w:asciiTheme="majorHAnsi" w:eastAsia="Calibri" w:hAnsiTheme="majorHAnsi" w:cs="Calibri"/>
          <w:b/>
          <w:sz w:val="20"/>
          <w:szCs w:val="20"/>
          <w:highlight w:val="yellow"/>
          <w:u w:val="single"/>
        </w:rPr>
        <w:t xml:space="preserve">. </w:t>
      </w:r>
      <w:r w:rsidRPr="00B47E2C">
        <w:rPr>
          <w:rFonts w:asciiTheme="majorHAnsi" w:eastAsia="Calibri" w:hAnsiTheme="majorHAnsi" w:cs="Calibri"/>
          <w:bCs/>
          <w:sz w:val="20"/>
          <w:szCs w:val="20"/>
          <w:highlight w:val="yellow"/>
          <w:u w:val="single"/>
        </w:rPr>
        <w:t xml:space="preserve">O licitante </w:t>
      </w:r>
      <w:r w:rsidRPr="00B47E2C">
        <w:rPr>
          <w:rFonts w:asciiTheme="majorHAnsi" w:eastAsia="Calibri" w:hAnsiTheme="majorHAnsi" w:cs="Calibri"/>
          <w:b/>
          <w:bCs/>
          <w:sz w:val="20"/>
          <w:szCs w:val="20"/>
          <w:highlight w:val="yellow"/>
          <w:u w:val="single"/>
        </w:rPr>
        <w:t>não</w:t>
      </w:r>
      <w:r w:rsidRPr="00B47E2C">
        <w:rPr>
          <w:rFonts w:asciiTheme="majorHAnsi" w:eastAsia="Calibri" w:hAnsiTheme="majorHAnsi" w:cs="Calibri"/>
          <w:bCs/>
          <w:sz w:val="20"/>
          <w:szCs w:val="20"/>
          <w:highlight w:val="yellow"/>
          <w:u w:val="single"/>
        </w:rPr>
        <w:t xml:space="preserve"> deverá registrar na proposta inicial informação que possa levar a sua identificação, </w:t>
      </w:r>
      <w:proofErr w:type="gramStart"/>
      <w:r w:rsidRPr="00B47E2C">
        <w:rPr>
          <w:rFonts w:asciiTheme="majorHAnsi" w:eastAsia="Calibri" w:hAnsiTheme="majorHAnsi" w:cs="Calibri"/>
          <w:bCs/>
          <w:sz w:val="20"/>
          <w:szCs w:val="20"/>
          <w:highlight w:val="yellow"/>
          <w:u w:val="single"/>
        </w:rPr>
        <w:t>sob pena</w:t>
      </w:r>
      <w:proofErr w:type="gramEnd"/>
      <w:r w:rsidRPr="00B47E2C">
        <w:rPr>
          <w:rFonts w:asciiTheme="majorHAnsi" w:eastAsia="Calibri" w:hAnsiTheme="majorHAnsi" w:cs="Calibri"/>
          <w:bCs/>
          <w:sz w:val="20"/>
          <w:szCs w:val="20"/>
          <w:highlight w:val="yellow"/>
          <w:u w:val="single"/>
        </w:rPr>
        <w:t xml:space="preserve"> de desclassificação</w:t>
      </w:r>
      <w:r w:rsidRPr="00B47E2C">
        <w:rPr>
          <w:rFonts w:asciiTheme="majorHAnsi" w:eastAsia="Calibri" w:hAnsiTheme="majorHAnsi" w:cs="Calibri"/>
          <w:bCs/>
          <w:sz w:val="20"/>
          <w:szCs w:val="20"/>
          <w:highlight w:val="yellow"/>
        </w:rPr>
        <w:t>.</w:t>
      </w:r>
    </w:p>
    <w:p w:rsidR="00C42D60" w:rsidRPr="00B47E2C" w:rsidRDefault="00C42D60" w:rsidP="007D513D">
      <w:pPr>
        <w:spacing w:after="0" w:line="240" w:lineRule="auto"/>
        <w:ind w:right="-568"/>
        <w:jc w:val="both"/>
        <w:rPr>
          <w:rFonts w:asciiTheme="majorHAnsi" w:eastAsia="Calibri" w:hAnsiTheme="majorHAnsi" w:cs="Calibri"/>
          <w:b/>
          <w:sz w:val="20"/>
          <w:szCs w:val="20"/>
        </w:rPr>
      </w:pPr>
    </w:p>
    <w:p w:rsidR="00E653F8" w:rsidRPr="00B47E2C" w:rsidRDefault="00E653F8" w:rsidP="00225AE2">
      <w:pPr>
        <w:spacing w:after="0" w:line="240" w:lineRule="auto"/>
        <w:ind w:left="-567" w:right="-568" w:firstLine="1134"/>
        <w:jc w:val="both"/>
        <w:rPr>
          <w:rFonts w:asciiTheme="majorHAnsi" w:eastAsia="Calibri" w:hAnsiTheme="majorHAnsi" w:cs="Calibri"/>
          <w:b/>
          <w:sz w:val="20"/>
          <w:szCs w:val="20"/>
        </w:rPr>
      </w:pPr>
      <w:r w:rsidRPr="00B47E2C">
        <w:rPr>
          <w:rFonts w:asciiTheme="majorHAnsi" w:eastAsia="Calibri" w:hAnsiTheme="majorHAnsi" w:cs="Calibri"/>
          <w:b/>
          <w:sz w:val="20"/>
          <w:szCs w:val="20"/>
        </w:rPr>
        <w:t>6. DOCUMENTOS DE HABILITAÇÃO</w:t>
      </w:r>
    </w:p>
    <w:p w:rsidR="00E653F8" w:rsidRPr="00B47E2C" w:rsidRDefault="00E653F8" w:rsidP="007D513D">
      <w:pPr>
        <w:spacing w:after="0" w:line="240" w:lineRule="auto"/>
        <w:ind w:left="-567" w:right="-568"/>
        <w:jc w:val="both"/>
        <w:rPr>
          <w:rFonts w:asciiTheme="majorHAnsi" w:eastAsia="Calibri" w:hAnsiTheme="majorHAnsi" w:cs="Calibri"/>
          <w:b/>
          <w:sz w:val="20"/>
          <w:szCs w:val="20"/>
        </w:rPr>
      </w:pPr>
    </w:p>
    <w:p w:rsidR="00E653F8" w:rsidRPr="00B47E2C" w:rsidRDefault="00E653F8" w:rsidP="007D513D">
      <w:pPr>
        <w:tabs>
          <w:tab w:val="left" w:pos="1134"/>
        </w:tabs>
        <w:spacing w:after="12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 xml:space="preserve">6.1. </w:t>
      </w:r>
      <w:r w:rsidRPr="00B47E2C">
        <w:rPr>
          <w:rFonts w:asciiTheme="majorHAnsi" w:eastAsia="Calibri" w:hAnsiTheme="majorHAnsi" w:cs="Calibri"/>
          <w:sz w:val="20"/>
          <w:szCs w:val="20"/>
        </w:rPr>
        <w:t xml:space="preserve">Para fins de habilitação neste pregão, a licitante deverá enviar os seguintes documentos, legíveis, sem rasuras, observando o procedimento disposto no item </w:t>
      </w:r>
      <w:proofErr w:type="gramStart"/>
      <w:r w:rsidRPr="00B47E2C">
        <w:rPr>
          <w:rFonts w:asciiTheme="majorHAnsi" w:eastAsia="Calibri" w:hAnsiTheme="majorHAnsi" w:cs="Calibri"/>
          <w:sz w:val="20"/>
          <w:szCs w:val="20"/>
        </w:rPr>
        <w:t>4</w:t>
      </w:r>
      <w:proofErr w:type="gramEnd"/>
      <w:r w:rsidRPr="00B47E2C">
        <w:rPr>
          <w:rFonts w:asciiTheme="majorHAnsi" w:eastAsia="Calibri" w:hAnsiTheme="majorHAnsi" w:cs="Calibri"/>
          <w:sz w:val="20"/>
          <w:szCs w:val="20"/>
        </w:rPr>
        <w:t xml:space="preserve">  deste Edital:</w:t>
      </w:r>
    </w:p>
    <w:p w:rsidR="00E653F8" w:rsidRPr="00B47E2C" w:rsidRDefault="00E653F8" w:rsidP="007C3082">
      <w:pPr>
        <w:tabs>
          <w:tab w:val="left" w:pos="1134"/>
        </w:tabs>
        <w:spacing w:after="0" w:line="240" w:lineRule="auto"/>
        <w:ind w:left="-567" w:right="-568"/>
        <w:jc w:val="both"/>
        <w:rPr>
          <w:rFonts w:asciiTheme="majorHAnsi" w:eastAsia="Calibri" w:hAnsiTheme="majorHAnsi" w:cs="Calibri"/>
          <w:b/>
          <w:sz w:val="20"/>
          <w:szCs w:val="20"/>
        </w:rPr>
      </w:pPr>
      <w:r w:rsidRPr="00B47E2C">
        <w:rPr>
          <w:rFonts w:asciiTheme="majorHAnsi" w:eastAsia="Calibri" w:hAnsiTheme="majorHAnsi" w:cs="Calibri"/>
          <w:b/>
          <w:sz w:val="20"/>
          <w:szCs w:val="20"/>
        </w:rPr>
        <w:t>6.1.1. HABILITAÇÃO JURÍDICA:</w:t>
      </w:r>
    </w:p>
    <w:p w:rsidR="00803E09" w:rsidRPr="00B47E2C" w:rsidRDefault="00803E09" w:rsidP="007D513D">
      <w:pPr>
        <w:tabs>
          <w:tab w:val="left" w:pos="1134"/>
        </w:tabs>
        <w:spacing w:after="0" w:line="240" w:lineRule="auto"/>
        <w:ind w:left="-567" w:right="-568" w:firstLine="1134"/>
        <w:jc w:val="both"/>
        <w:rPr>
          <w:rFonts w:asciiTheme="majorHAnsi" w:eastAsia="Calibri" w:hAnsiTheme="majorHAnsi" w:cs="Calibri"/>
          <w:b/>
          <w:sz w:val="20"/>
          <w:szCs w:val="20"/>
        </w:rPr>
      </w:pPr>
    </w:p>
    <w:p w:rsidR="00803E09" w:rsidRPr="00B47E2C" w:rsidRDefault="00803E09" w:rsidP="007D513D">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20"/>
          <w:szCs w:val="20"/>
          <w:lang w:eastAsia="ar-SA"/>
        </w:rPr>
      </w:pPr>
      <w:r w:rsidRPr="00B47E2C">
        <w:rPr>
          <w:rFonts w:asciiTheme="majorHAnsi" w:eastAsia="Times New Roman" w:hAnsiTheme="majorHAnsi" w:cs="Calibri"/>
          <w:b/>
          <w:sz w:val="20"/>
          <w:szCs w:val="20"/>
          <w:lang w:eastAsia="ar-SA"/>
        </w:rPr>
        <w:t>a)</w:t>
      </w:r>
      <w:r w:rsidRPr="00B47E2C">
        <w:rPr>
          <w:rFonts w:asciiTheme="majorHAnsi" w:eastAsia="Times New Roman" w:hAnsiTheme="majorHAnsi" w:cs="Calibri"/>
          <w:sz w:val="20"/>
          <w:szCs w:val="20"/>
          <w:lang w:eastAsia="ar-SA"/>
        </w:rPr>
        <w:t xml:space="preserve"> Registro comercial, no caso de empresa individual;</w:t>
      </w:r>
    </w:p>
    <w:p w:rsidR="00803E09" w:rsidRPr="00B47E2C" w:rsidRDefault="00511D4D" w:rsidP="007D513D">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20"/>
          <w:szCs w:val="20"/>
          <w:lang w:eastAsia="ar-SA"/>
        </w:rPr>
      </w:pPr>
      <w:r w:rsidRPr="00B47E2C">
        <w:rPr>
          <w:rFonts w:asciiTheme="majorHAnsi" w:eastAsia="Times New Roman" w:hAnsiTheme="majorHAnsi" w:cs="Calibri"/>
          <w:b/>
          <w:sz w:val="20"/>
          <w:szCs w:val="20"/>
          <w:lang w:eastAsia="ar-SA"/>
        </w:rPr>
        <w:t>b</w:t>
      </w:r>
      <w:r w:rsidR="00803E09" w:rsidRPr="00B47E2C">
        <w:rPr>
          <w:rFonts w:asciiTheme="majorHAnsi" w:eastAsia="Times New Roman" w:hAnsiTheme="majorHAnsi" w:cs="Calibri"/>
          <w:b/>
          <w:sz w:val="20"/>
          <w:szCs w:val="20"/>
          <w:lang w:eastAsia="ar-SA"/>
        </w:rPr>
        <w:t>)</w:t>
      </w:r>
      <w:r w:rsidR="00803E09" w:rsidRPr="00B47E2C">
        <w:rPr>
          <w:rFonts w:asciiTheme="majorHAnsi" w:eastAsia="Times New Roman" w:hAnsiTheme="majorHAnsi" w:cs="Calibri"/>
          <w:sz w:val="20"/>
          <w:szCs w:val="20"/>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803E09" w:rsidRPr="00B47E2C" w:rsidRDefault="00511D4D" w:rsidP="007D513D">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20"/>
          <w:szCs w:val="20"/>
          <w:lang w:eastAsia="ar-SA"/>
        </w:rPr>
      </w:pPr>
      <w:r w:rsidRPr="00B47E2C">
        <w:rPr>
          <w:rFonts w:asciiTheme="majorHAnsi" w:eastAsia="Times New Roman" w:hAnsiTheme="majorHAnsi" w:cs="Calibri"/>
          <w:b/>
          <w:sz w:val="20"/>
          <w:szCs w:val="20"/>
          <w:lang w:eastAsia="ar-SA"/>
        </w:rPr>
        <w:t>c</w:t>
      </w:r>
      <w:r w:rsidR="00803E09" w:rsidRPr="00B47E2C">
        <w:rPr>
          <w:rFonts w:asciiTheme="majorHAnsi" w:eastAsia="Times New Roman" w:hAnsiTheme="majorHAnsi" w:cs="Calibri"/>
          <w:b/>
          <w:sz w:val="20"/>
          <w:szCs w:val="20"/>
          <w:lang w:eastAsia="ar-SA"/>
        </w:rPr>
        <w:t>)</w:t>
      </w:r>
      <w:r w:rsidR="00803E09" w:rsidRPr="00B47E2C">
        <w:rPr>
          <w:rFonts w:asciiTheme="majorHAnsi" w:eastAsia="Times New Roman" w:hAnsiTheme="majorHAnsi" w:cs="Calibri"/>
          <w:sz w:val="20"/>
          <w:szCs w:val="20"/>
          <w:lang w:eastAsia="ar-SA"/>
        </w:rPr>
        <w:t xml:space="preserve"> Inscrição do constitutivo, no caso de sociedades civis, acompanhada de prova de diretoria em exercício;</w:t>
      </w:r>
    </w:p>
    <w:p w:rsidR="00803E09" w:rsidRPr="00B47E2C" w:rsidRDefault="00511D4D" w:rsidP="007D513D">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20"/>
          <w:szCs w:val="20"/>
          <w:lang w:eastAsia="ar-SA"/>
        </w:rPr>
      </w:pPr>
      <w:r w:rsidRPr="00B47E2C">
        <w:rPr>
          <w:rFonts w:asciiTheme="majorHAnsi" w:eastAsia="Times New Roman" w:hAnsiTheme="majorHAnsi" w:cs="Calibri"/>
          <w:b/>
          <w:sz w:val="20"/>
          <w:szCs w:val="20"/>
          <w:lang w:eastAsia="ar-SA"/>
        </w:rPr>
        <w:t>d</w:t>
      </w:r>
      <w:r w:rsidR="00803E09" w:rsidRPr="00B47E2C">
        <w:rPr>
          <w:rFonts w:asciiTheme="majorHAnsi" w:eastAsia="Times New Roman" w:hAnsiTheme="majorHAnsi" w:cs="Calibri"/>
          <w:b/>
          <w:sz w:val="20"/>
          <w:szCs w:val="20"/>
          <w:lang w:eastAsia="ar-SA"/>
        </w:rPr>
        <w:t>)</w:t>
      </w:r>
      <w:r w:rsidR="00803E09" w:rsidRPr="00B47E2C">
        <w:rPr>
          <w:rFonts w:asciiTheme="majorHAnsi" w:eastAsia="Times New Roman" w:hAnsiTheme="majorHAnsi" w:cs="Calibri"/>
          <w:sz w:val="20"/>
          <w:szCs w:val="20"/>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803E09" w:rsidRPr="00B47E2C" w:rsidRDefault="00803E09" w:rsidP="007D513D">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20"/>
          <w:szCs w:val="20"/>
          <w:lang w:eastAsia="ar-SA"/>
        </w:rPr>
      </w:pPr>
    </w:p>
    <w:p w:rsidR="00803E09" w:rsidRPr="00B47E2C" w:rsidRDefault="00803E09" w:rsidP="007D513D">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b/>
          <w:sz w:val="20"/>
          <w:szCs w:val="20"/>
          <w:u w:val="single"/>
          <w:lang w:eastAsia="ar-SA"/>
        </w:rPr>
      </w:pPr>
      <w:r w:rsidRPr="00B47E2C">
        <w:rPr>
          <w:rFonts w:asciiTheme="majorHAnsi" w:eastAsia="Times New Roman" w:hAnsiTheme="majorHAnsi" w:cs="Calibri"/>
          <w:b/>
          <w:sz w:val="20"/>
          <w:szCs w:val="20"/>
          <w:u w:val="single"/>
          <w:lang w:eastAsia="ar-SA"/>
        </w:rPr>
        <w:t>OBSERVAÇÃO: Os documentos acima deverão estar acompanhados de todas as alterações ou da consolidação respectiva.</w:t>
      </w:r>
    </w:p>
    <w:p w:rsidR="00803E09" w:rsidRPr="00B47E2C" w:rsidRDefault="00803E09" w:rsidP="007D513D">
      <w:pPr>
        <w:tabs>
          <w:tab w:val="left" w:pos="1134"/>
        </w:tabs>
        <w:spacing w:after="0" w:line="240" w:lineRule="auto"/>
        <w:ind w:left="-567" w:right="-568" w:firstLine="1134"/>
        <w:jc w:val="both"/>
        <w:rPr>
          <w:rFonts w:asciiTheme="majorHAnsi" w:eastAsia="Calibri" w:hAnsiTheme="majorHAnsi" w:cs="Calibri"/>
          <w:b/>
          <w:sz w:val="20"/>
          <w:szCs w:val="20"/>
        </w:rPr>
      </w:pPr>
    </w:p>
    <w:p w:rsidR="00E653F8" w:rsidRPr="00B47E2C" w:rsidRDefault="00E653F8" w:rsidP="007C3082">
      <w:pPr>
        <w:tabs>
          <w:tab w:val="left" w:pos="1134"/>
        </w:tabs>
        <w:spacing w:after="0" w:line="240" w:lineRule="auto"/>
        <w:ind w:left="-567" w:right="-568"/>
        <w:jc w:val="both"/>
        <w:rPr>
          <w:rFonts w:asciiTheme="majorHAnsi" w:eastAsia="Calibri" w:hAnsiTheme="majorHAnsi" w:cs="Calibri"/>
          <w:b/>
          <w:sz w:val="20"/>
          <w:szCs w:val="20"/>
        </w:rPr>
      </w:pPr>
      <w:r w:rsidRPr="00B47E2C">
        <w:rPr>
          <w:rFonts w:asciiTheme="majorHAnsi" w:eastAsia="Calibri" w:hAnsiTheme="majorHAnsi" w:cs="Calibri"/>
          <w:b/>
          <w:sz w:val="20"/>
          <w:szCs w:val="20"/>
        </w:rPr>
        <w:t>6.1.2. REGULARIDADE FISCAL:</w:t>
      </w:r>
    </w:p>
    <w:p w:rsidR="000F3379" w:rsidRPr="00B47E2C" w:rsidRDefault="000F3379" w:rsidP="007D513D">
      <w:pPr>
        <w:tabs>
          <w:tab w:val="left" w:pos="1134"/>
        </w:tabs>
        <w:spacing w:after="0" w:line="240" w:lineRule="auto"/>
        <w:ind w:left="-567" w:right="-568" w:firstLine="1134"/>
        <w:jc w:val="both"/>
        <w:rPr>
          <w:rFonts w:asciiTheme="majorHAnsi" w:eastAsia="Calibri" w:hAnsiTheme="majorHAnsi" w:cs="Calibri"/>
          <w:b/>
          <w:sz w:val="20"/>
          <w:szCs w:val="20"/>
        </w:rPr>
      </w:pPr>
    </w:p>
    <w:p w:rsidR="00E653F8" w:rsidRPr="00B47E2C" w:rsidRDefault="00E653F8" w:rsidP="007D513D">
      <w:pPr>
        <w:tabs>
          <w:tab w:val="left" w:pos="1134"/>
        </w:tabs>
        <w:spacing w:after="0" w:line="240" w:lineRule="auto"/>
        <w:ind w:left="-567" w:right="-568"/>
        <w:jc w:val="both"/>
        <w:rPr>
          <w:rFonts w:asciiTheme="majorHAnsi" w:eastAsia="Calibri" w:hAnsiTheme="majorHAnsi" w:cs="Calibri"/>
          <w:sz w:val="20"/>
          <w:szCs w:val="20"/>
        </w:rPr>
      </w:pPr>
      <w:r w:rsidRPr="00B47E2C">
        <w:rPr>
          <w:rFonts w:asciiTheme="majorHAnsi" w:eastAsia="Calibri" w:hAnsiTheme="majorHAnsi" w:cs="Calibri"/>
          <w:b/>
          <w:sz w:val="20"/>
          <w:szCs w:val="20"/>
        </w:rPr>
        <w:t>a)</w:t>
      </w:r>
      <w:r w:rsidRPr="00B47E2C">
        <w:rPr>
          <w:rFonts w:asciiTheme="majorHAnsi" w:eastAsia="Calibri" w:hAnsiTheme="majorHAnsi" w:cs="Calibri"/>
          <w:sz w:val="20"/>
          <w:szCs w:val="20"/>
        </w:rPr>
        <w:t xml:space="preserve"> Prova de inscrição no Cadastro Nacional de Pessoa Jurídica (CNPJ/MF);</w:t>
      </w:r>
    </w:p>
    <w:p w:rsidR="00E653F8" w:rsidRPr="00B47E2C" w:rsidRDefault="00E653F8" w:rsidP="007D513D">
      <w:pPr>
        <w:tabs>
          <w:tab w:val="left" w:pos="1134"/>
        </w:tabs>
        <w:spacing w:after="0" w:line="240" w:lineRule="auto"/>
        <w:ind w:left="-567" w:right="-568"/>
        <w:jc w:val="both"/>
        <w:rPr>
          <w:rFonts w:asciiTheme="majorHAnsi" w:eastAsia="Calibri" w:hAnsiTheme="majorHAnsi" w:cs="Calibri"/>
          <w:sz w:val="20"/>
          <w:szCs w:val="20"/>
        </w:rPr>
      </w:pPr>
      <w:r w:rsidRPr="00B47E2C">
        <w:rPr>
          <w:rFonts w:asciiTheme="majorHAnsi" w:eastAsia="Calibri" w:hAnsiTheme="majorHAnsi" w:cs="Calibri"/>
          <w:b/>
          <w:sz w:val="20"/>
          <w:szCs w:val="20"/>
        </w:rPr>
        <w:t xml:space="preserve">b) </w:t>
      </w:r>
      <w:r w:rsidRPr="00B47E2C">
        <w:rPr>
          <w:rFonts w:asciiTheme="majorHAnsi" w:eastAsia="Calibri" w:hAnsiTheme="majorHAnsi" w:cs="Calibri"/>
          <w:sz w:val="20"/>
          <w:szCs w:val="20"/>
        </w:rPr>
        <w:t xml:space="preserve">Prova de inscrição no Cadastro de Contribuintes do Estado ou do Município, se </w:t>
      </w:r>
      <w:proofErr w:type="gramStart"/>
      <w:r w:rsidRPr="00B47E2C">
        <w:rPr>
          <w:rFonts w:asciiTheme="majorHAnsi" w:eastAsia="Calibri" w:hAnsiTheme="majorHAnsi" w:cs="Calibri"/>
          <w:sz w:val="20"/>
          <w:szCs w:val="20"/>
        </w:rPr>
        <w:t>houver,</w:t>
      </w:r>
      <w:proofErr w:type="gramEnd"/>
      <w:r w:rsidRPr="00B47E2C">
        <w:rPr>
          <w:rFonts w:asciiTheme="majorHAnsi" w:eastAsia="Calibri" w:hAnsiTheme="majorHAnsi" w:cs="Calibri"/>
          <w:sz w:val="20"/>
          <w:szCs w:val="20"/>
        </w:rPr>
        <w:t xml:space="preserve"> relativo ao domicílio ou sede do licitante, pertinente ao seu ramo de atividades;</w:t>
      </w:r>
    </w:p>
    <w:p w:rsidR="00E653F8" w:rsidRPr="00B47E2C" w:rsidRDefault="00E653F8" w:rsidP="007D513D">
      <w:pPr>
        <w:tabs>
          <w:tab w:val="left" w:pos="1134"/>
        </w:tabs>
        <w:spacing w:after="0" w:line="240" w:lineRule="auto"/>
        <w:ind w:left="-567" w:right="-568"/>
        <w:jc w:val="both"/>
        <w:rPr>
          <w:rFonts w:asciiTheme="majorHAnsi" w:eastAsia="Calibri" w:hAnsiTheme="majorHAnsi" w:cs="Calibri"/>
          <w:sz w:val="20"/>
          <w:szCs w:val="20"/>
        </w:rPr>
      </w:pPr>
      <w:r w:rsidRPr="00B47E2C">
        <w:rPr>
          <w:rFonts w:asciiTheme="majorHAnsi" w:eastAsia="Calibri" w:hAnsiTheme="majorHAnsi" w:cs="Calibri"/>
          <w:b/>
          <w:sz w:val="20"/>
          <w:szCs w:val="20"/>
        </w:rPr>
        <w:lastRenderedPageBreak/>
        <w:t>c)</w:t>
      </w:r>
      <w:r w:rsidRPr="00B47E2C">
        <w:rPr>
          <w:rFonts w:asciiTheme="majorHAnsi" w:eastAsia="Calibri" w:hAnsiTheme="majorHAnsi" w:cs="Calibri"/>
          <w:sz w:val="20"/>
          <w:szCs w:val="20"/>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B47E2C" w:rsidRDefault="00E653F8" w:rsidP="007D513D">
      <w:pPr>
        <w:tabs>
          <w:tab w:val="left" w:pos="1134"/>
        </w:tabs>
        <w:spacing w:after="0" w:line="240" w:lineRule="auto"/>
        <w:ind w:left="-567" w:right="-568"/>
        <w:jc w:val="both"/>
        <w:rPr>
          <w:rFonts w:asciiTheme="majorHAnsi" w:eastAsia="Calibri" w:hAnsiTheme="majorHAnsi" w:cs="Calibri"/>
          <w:sz w:val="20"/>
          <w:szCs w:val="20"/>
        </w:rPr>
      </w:pPr>
      <w:r w:rsidRPr="00B47E2C">
        <w:rPr>
          <w:rFonts w:asciiTheme="majorHAnsi" w:eastAsia="Calibri" w:hAnsiTheme="majorHAnsi" w:cs="Calibri"/>
          <w:b/>
          <w:sz w:val="20"/>
          <w:szCs w:val="20"/>
        </w:rPr>
        <w:t>d)</w:t>
      </w:r>
      <w:r w:rsidRPr="00B47E2C">
        <w:rPr>
          <w:rFonts w:asciiTheme="majorHAnsi" w:eastAsia="Calibri" w:hAnsiTheme="majorHAnsi" w:cs="Calibri"/>
          <w:sz w:val="20"/>
          <w:szCs w:val="20"/>
        </w:rPr>
        <w:t xml:space="preserve"> Prova de regularidade para com a Fazenda Estadual, relativa ao domicílio ou sede do licitante;</w:t>
      </w:r>
    </w:p>
    <w:p w:rsidR="00E653F8" w:rsidRPr="00B47E2C" w:rsidRDefault="00E653F8" w:rsidP="007D513D">
      <w:pPr>
        <w:tabs>
          <w:tab w:val="left" w:pos="1134"/>
        </w:tabs>
        <w:spacing w:after="0" w:line="240" w:lineRule="auto"/>
        <w:ind w:left="-567" w:right="-568"/>
        <w:jc w:val="both"/>
        <w:rPr>
          <w:rFonts w:asciiTheme="majorHAnsi" w:eastAsia="Calibri" w:hAnsiTheme="majorHAnsi" w:cs="Calibri"/>
          <w:sz w:val="20"/>
          <w:szCs w:val="20"/>
        </w:rPr>
      </w:pPr>
      <w:r w:rsidRPr="00B47E2C">
        <w:rPr>
          <w:rFonts w:asciiTheme="majorHAnsi" w:eastAsia="Calibri" w:hAnsiTheme="majorHAnsi" w:cs="Calibri"/>
          <w:b/>
          <w:sz w:val="20"/>
          <w:szCs w:val="20"/>
        </w:rPr>
        <w:t>e)</w:t>
      </w:r>
      <w:r w:rsidRPr="00B47E2C">
        <w:rPr>
          <w:rFonts w:asciiTheme="majorHAnsi" w:eastAsia="Calibri" w:hAnsiTheme="majorHAnsi" w:cs="Calibri"/>
          <w:sz w:val="20"/>
          <w:szCs w:val="20"/>
        </w:rPr>
        <w:t xml:space="preserve"> Prova de regularidade para com a Fazenda Municipal, relativa ao domicílio ou sede do licitante;</w:t>
      </w:r>
    </w:p>
    <w:p w:rsidR="00E653F8" w:rsidRPr="00B47E2C" w:rsidRDefault="00E653F8" w:rsidP="007D513D">
      <w:pPr>
        <w:tabs>
          <w:tab w:val="left" w:pos="1134"/>
        </w:tabs>
        <w:spacing w:after="120" w:line="240" w:lineRule="auto"/>
        <w:ind w:left="-567" w:right="-568"/>
        <w:jc w:val="both"/>
        <w:rPr>
          <w:rFonts w:asciiTheme="majorHAnsi" w:eastAsia="Calibri" w:hAnsiTheme="majorHAnsi" w:cs="Calibri"/>
          <w:sz w:val="20"/>
          <w:szCs w:val="20"/>
        </w:rPr>
      </w:pPr>
      <w:r w:rsidRPr="00B47E2C">
        <w:rPr>
          <w:rFonts w:asciiTheme="majorHAnsi" w:eastAsia="Calibri" w:hAnsiTheme="majorHAnsi" w:cs="Calibri"/>
          <w:b/>
          <w:sz w:val="20"/>
          <w:szCs w:val="20"/>
        </w:rPr>
        <w:t>f)</w:t>
      </w:r>
      <w:r w:rsidRPr="00B47E2C">
        <w:rPr>
          <w:rFonts w:asciiTheme="majorHAnsi" w:eastAsia="Calibri" w:hAnsiTheme="majorHAnsi" w:cs="Calibri"/>
          <w:sz w:val="20"/>
          <w:szCs w:val="20"/>
        </w:rPr>
        <w:t xml:space="preserve"> Prova de regularidade junto ao Fundo de Garantia por Tempo de Serviço (FGTS).</w:t>
      </w:r>
    </w:p>
    <w:p w:rsidR="00E653F8" w:rsidRPr="00B47E2C" w:rsidRDefault="00E653F8" w:rsidP="007C3082">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right="-568"/>
        <w:jc w:val="both"/>
        <w:rPr>
          <w:rFonts w:asciiTheme="majorHAnsi" w:eastAsia="Calibri" w:hAnsiTheme="majorHAnsi" w:cs="Calibri"/>
          <w:b/>
          <w:sz w:val="20"/>
          <w:szCs w:val="20"/>
        </w:rPr>
      </w:pPr>
      <w:r w:rsidRPr="00B47E2C">
        <w:rPr>
          <w:rFonts w:asciiTheme="majorHAnsi" w:eastAsia="Calibri" w:hAnsiTheme="majorHAnsi" w:cs="Calibri"/>
          <w:b/>
          <w:sz w:val="20"/>
          <w:szCs w:val="20"/>
        </w:rPr>
        <w:t>6.1.3. REGULARIDADE TRABALHISTA:</w:t>
      </w:r>
    </w:p>
    <w:p w:rsidR="000F3379" w:rsidRPr="00B47E2C" w:rsidRDefault="000F3379" w:rsidP="007D513D">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right="-568" w:firstLine="1134"/>
        <w:jc w:val="both"/>
        <w:rPr>
          <w:rFonts w:asciiTheme="majorHAnsi" w:eastAsia="Calibri" w:hAnsiTheme="majorHAnsi" w:cs="Calibri"/>
          <w:b/>
          <w:sz w:val="20"/>
          <w:szCs w:val="20"/>
        </w:rPr>
      </w:pPr>
    </w:p>
    <w:p w:rsidR="00E653F8" w:rsidRPr="00B47E2C" w:rsidRDefault="00E653F8" w:rsidP="007D513D">
      <w:pPr>
        <w:tabs>
          <w:tab w:val="left" w:pos="1215"/>
        </w:tabs>
        <w:spacing w:after="120" w:line="240" w:lineRule="auto"/>
        <w:ind w:left="-567" w:right="-568"/>
        <w:jc w:val="both"/>
        <w:rPr>
          <w:rFonts w:asciiTheme="majorHAnsi" w:eastAsia="Calibri" w:hAnsiTheme="majorHAnsi" w:cs="Calibri"/>
          <w:b/>
          <w:bCs/>
          <w:sz w:val="20"/>
          <w:szCs w:val="20"/>
        </w:rPr>
      </w:pPr>
      <w:r w:rsidRPr="00B47E2C">
        <w:rPr>
          <w:rFonts w:asciiTheme="majorHAnsi" w:eastAsia="Calibri" w:hAnsiTheme="majorHAnsi" w:cs="Calibri"/>
          <w:b/>
          <w:bCs/>
          <w:sz w:val="20"/>
          <w:szCs w:val="20"/>
        </w:rPr>
        <w:t>a)</w:t>
      </w:r>
      <w:r w:rsidRPr="00B47E2C">
        <w:rPr>
          <w:rFonts w:asciiTheme="majorHAnsi" w:eastAsia="Calibri" w:hAnsiTheme="majorHAnsi" w:cs="Calibri"/>
          <w:sz w:val="20"/>
          <w:szCs w:val="20"/>
        </w:rPr>
        <w:t xml:space="preserve"> Prova de inexistência de débitos inadimplidos perante a Justiça do Trabalho, nos termos do Título VII-A da Consolidação das Leis do Trabalho, aprovada pelo Decreto-Lei nº 5.452, de 1º de maio de 1943</w:t>
      </w:r>
      <w:r w:rsidRPr="00B47E2C">
        <w:rPr>
          <w:rFonts w:asciiTheme="majorHAnsi" w:eastAsia="Calibri" w:hAnsiTheme="majorHAnsi" w:cs="Calibri"/>
          <w:b/>
          <w:bCs/>
          <w:sz w:val="20"/>
          <w:szCs w:val="20"/>
        </w:rPr>
        <w:t xml:space="preserve">. </w:t>
      </w:r>
    </w:p>
    <w:p w:rsidR="00E653F8" w:rsidRPr="00B47E2C" w:rsidRDefault="00E653F8" w:rsidP="007C3082">
      <w:pPr>
        <w:tabs>
          <w:tab w:val="left" w:pos="1215"/>
        </w:tabs>
        <w:spacing w:after="0" w:line="240" w:lineRule="auto"/>
        <w:ind w:left="-567" w:right="-568"/>
        <w:jc w:val="both"/>
        <w:rPr>
          <w:rFonts w:asciiTheme="majorHAnsi" w:eastAsia="Calibri" w:hAnsiTheme="majorHAnsi" w:cs="Calibri"/>
          <w:b/>
          <w:bCs/>
          <w:sz w:val="20"/>
          <w:szCs w:val="20"/>
        </w:rPr>
      </w:pPr>
      <w:r w:rsidRPr="00B47E2C">
        <w:rPr>
          <w:rFonts w:asciiTheme="majorHAnsi" w:eastAsia="Calibri" w:hAnsiTheme="majorHAnsi" w:cs="Calibri"/>
          <w:b/>
          <w:bCs/>
          <w:sz w:val="20"/>
          <w:szCs w:val="20"/>
        </w:rPr>
        <w:t>6.1.4. QUALIFICAÇÃO ECONÔMICO-FINANCEIRA:</w:t>
      </w:r>
    </w:p>
    <w:p w:rsidR="000F3379" w:rsidRPr="00B47E2C" w:rsidRDefault="000F3379" w:rsidP="007D513D">
      <w:pPr>
        <w:tabs>
          <w:tab w:val="left" w:pos="1215"/>
        </w:tabs>
        <w:spacing w:after="0" w:line="240" w:lineRule="auto"/>
        <w:ind w:left="-567" w:right="-568" w:firstLine="1134"/>
        <w:jc w:val="both"/>
        <w:rPr>
          <w:rFonts w:asciiTheme="majorHAnsi" w:eastAsia="Calibri" w:hAnsiTheme="majorHAnsi" w:cs="Calibri"/>
          <w:b/>
          <w:bCs/>
          <w:sz w:val="20"/>
          <w:szCs w:val="20"/>
        </w:rPr>
      </w:pPr>
    </w:p>
    <w:p w:rsidR="00E653F8" w:rsidRPr="00B47E2C" w:rsidRDefault="00E653F8" w:rsidP="007D513D">
      <w:pPr>
        <w:tabs>
          <w:tab w:val="left" w:pos="851"/>
        </w:tabs>
        <w:spacing w:after="120" w:line="240" w:lineRule="auto"/>
        <w:ind w:left="-567" w:right="-568"/>
        <w:jc w:val="both"/>
        <w:rPr>
          <w:rFonts w:asciiTheme="majorHAnsi" w:eastAsia="Calibri" w:hAnsiTheme="majorHAnsi" w:cs="Calibri"/>
          <w:sz w:val="20"/>
          <w:szCs w:val="20"/>
        </w:rPr>
      </w:pPr>
      <w:r w:rsidRPr="00B47E2C">
        <w:rPr>
          <w:rFonts w:asciiTheme="majorHAnsi" w:eastAsia="Calibri" w:hAnsiTheme="majorHAnsi" w:cs="Calibri"/>
          <w:b/>
          <w:sz w:val="20"/>
          <w:szCs w:val="20"/>
        </w:rPr>
        <w:t>a)</w:t>
      </w:r>
      <w:r w:rsidRPr="00B47E2C">
        <w:rPr>
          <w:rFonts w:asciiTheme="majorHAnsi" w:eastAsia="Calibri" w:hAnsiTheme="majorHAnsi" w:cs="Calibri"/>
          <w:sz w:val="20"/>
          <w:szCs w:val="20"/>
        </w:rPr>
        <w:t xml:space="preserve"> Certidão negativa do cartório judicial de distribuição do foro da sede da proponente, de que não existe contra si pedido de falência, </w:t>
      </w:r>
      <w:r w:rsidRPr="00B47E2C">
        <w:rPr>
          <w:rFonts w:asciiTheme="majorHAnsi" w:eastAsia="Calibri" w:hAnsiTheme="majorHAnsi" w:cs="Calibri"/>
          <w:b/>
          <w:sz w:val="20"/>
          <w:szCs w:val="20"/>
        </w:rPr>
        <w:t>com data de emissão não superior a 60 (sessenta) dias da data de abertura da licitação</w:t>
      </w:r>
      <w:r w:rsidRPr="00B47E2C">
        <w:rPr>
          <w:rFonts w:asciiTheme="majorHAnsi" w:eastAsia="Calibri" w:hAnsiTheme="majorHAnsi" w:cs="Calibri"/>
          <w:sz w:val="20"/>
          <w:szCs w:val="20"/>
        </w:rPr>
        <w:t>.</w:t>
      </w:r>
    </w:p>
    <w:p w:rsidR="001A4463" w:rsidRPr="00B47E2C" w:rsidRDefault="001A4463" w:rsidP="007C3082">
      <w:pPr>
        <w:tabs>
          <w:tab w:val="left" w:pos="1215"/>
        </w:tabs>
        <w:spacing w:after="0" w:line="240" w:lineRule="auto"/>
        <w:ind w:left="-567"/>
        <w:jc w:val="both"/>
        <w:rPr>
          <w:rFonts w:asciiTheme="majorHAnsi" w:eastAsia="Times New Roman" w:hAnsiTheme="majorHAnsi" w:cs="Calibri"/>
          <w:b/>
          <w:bCs/>
          <w:sz w:val="20"/>
          <w:szCs w:val="20"/>
          <w:lang w:eastAsia="pt-BR"/>
        </w:rPr>
      </w:pPr>
      <w:r w:rsidRPr="00B47E2C">
        <w:rPr>
          <w:rFonts w:asciiTheme="majorHAnsi" w:eastAsia="Times New Roman" w:hAnsiTheme="majorHAnsi" w:cs="Calibri"/>
          <w:b/>
          <w:bCs/>
          <w:sz w:val="20"/>
          <w:szCs w:val="20"/>
          <w:lang w:eastAsia="pt-BR"/>
        </w:rPr>
        <w:t>6.1.5. OUTRAS COMPROVAÇÕES:</w:t>
      </w:r>
    </w:p>
    <w:p w:rsidR="00123687" w:rsidRPr="00B47E2C" w:rsidRDefault="00123687" w:rsidP="001A4463">
      <w:pPr>
        <w:tabs>
          <w:tab w:val="left" w:pos="1215"/>
        </w:tabs>
        <w:spacing w:after="0" w:line="240" w:lineRule="auto"/>
        <w:ind w:left="-567" w:firstLine="1134"/>
        <w:jc w:val="both"/>
        <w:rPr>
          <w:rFonts w:asciiTheme="majorHAnsi" w:eastAsia="Times New Roman" w:hAnsiTheme="majorHAnsi" w:cs="Calibri"/>
          <w:b/>
          <w:bCs/>
          <w:sz w:val="20"/>
          <w:szCs w:val="20"/>
          <w:lang w:eastAsia="pt-BR"/>
        </w:rPr>
      </w:pPr>
    </w:p>
    <w:p w:rsidR="001A4463" w:rsidRPr="00B47E2C" w:rsidRDefault="001A4463" w:rsidP="001A4463">
      <w:pPr>
        <w:spacing w:after="0" w:line="240" w:lineRule="auto"/>
        <w:ind w:left="-567" w:right="-568"/>
        <w:jc w:val="both"/>
        <w:rPr>
          <w:rFonts w:asciiTheme="majorHAnsi" w:eastAsia="Times New Roman" w:hAnsiTheme="majorHAnsi" w:cs="Times New Roman"/>
          <w:sz w:val="20"/>
          <w:szCs w:val="20"/>
          <w:lang w:eastAsia="pt-BR"/>
        </w:rPr>
      </w:pPr>
      <w:r w:rsidRPr="00B47E2C">
        <w:rPr>
          <w:rFonts w:asciiTheme="majorHAnsi" w:eastAsia="Times New Roman" w:hAnsiTheme="majorHAnsi" w:cs="Arial"/>
          <w:b/>
          <w:sz w:val="20"/>
          <w:szCs w:val="20"/>
          <w:lang w:eastAsia="ar-SA"/>
        </w:rPr>
        <w:t>a)</w:t>
      </w:r>
      <w:r w:rsidRPr="00B47E2C">
        <w:rPr>
          <w:rFonts w:asciiTheme="majorHAnsi" w:eastAsia="Times New Roman" w:hAnsiTheme="majorHAnsi" w:cs="Times New Roman"/>
          <w:b/>
          <w:sz w:val="20"/>
          <w:szCs w:val="20"/>
          <w:lang w:eastAsia="pt-BR"/>
        </w:rPr>
        <w:t xml:space="preserve"> </w:t>
      </w:r>
      <w:r w:rsidRPr="00B47E2C">
        <w:rPr>
          <w:rFonts w:asciiTheme="majorHAnsi" w:eastAsia="Times New Roman" w:hAnsiTheme="majorHAnsi" w:cs="Times New Roman"/>
          <w:sz w:val="20"/>
          <w:szCs w:val="20"/>
          <w:lang w:eastAsia="pt-BR"/>
        </w:rPr>
        <w:t>Autorização de funcionamento pelo Banco Central do Brasil;</w:t>
      </w:r>
    </w:p>
    <w:p w:rsidR="001A4463" w:rsidRPr="00B47E2C" w:rsidRDefault="001A4463" w:rsidP="001A4463">
      <w:pPr>
        <w:spacing w:after="0" w:line="240" w:lineRule="auto"/>
        <w:ind w:left="-567" w:right="-568"/>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b/>
          <w:sz w:val="20"/>
          <w:szCs w:val="20"/>
          <w:lang w:eastAsia="pt-BR"/>
        </w:rPr>
        <w:t>b)</w:t>
      </w:r>
      <w:r w:rsidRPr="00B47E2C">
        <w:rPr>
          <w:rFonts w:asciiTheme="majorHAnsi" w:eastAsia="Times New Roman" w:hAnsiTheme="majorHAnsi" w:cs="Times New Roman"/>
          <w:sz w:val="20"/>
          <w:szCs w:val="20"/>
          <w:lang w:eastAsia="pt-BR"/>
        </w:rPr>
        <w:t xml:space="preserve"> Declaração do Banco Central do Brasil de que não se encontra em regime de interven</w:t>
      </w:r>
      <w:r w:rsidR="00F47450" w:rsidRPr="00B47E2C">
        <w:rPr>
          <w:rFonts w:asciiTheme="majorHAnsi" w:eastAsia="Times New Roman" w:hAnsiTheme="majorHAnsi" w:cs="Times New Roman"/>
          <w:sz w:val="20"/>
          <w:szCs w:val="20"/>
          <w:lang w:eastAsia="pt-BR"/>
        </w:rPr>
        <w:t>ção ou liquidação extrajudicial.</w:t>
      </w:r>
    </w:p>
    <w:p w:rsidR="001A4463" w:rsidRPr="00B47E2C" w:rsidRDefault="001A4463" w:rsidP="001A4463">
      <w:pPr>
        <w:spacing w:after="0" w:line="240" w:lineRule="auto"/>
        <w:ind w:left="-567" w:right="-568"/>
        <w:jc w:val="both"/>
        <w:rPr>
          <w:rFonts w:asciiTheme="majorHAnsi" w:eastAsia="Times New Roman" w:hAnsiTheme="majorHAnsi" w:cs="Times New Roman"/>
          <w:sz w:val="20"/>
          <w:szCs w:val="20"/>
          <w:lang w:eastAsia="pt-BR"/>
        </w:rPr>
      </w:pPr>
    </w:p>
    <w:p w:rsidR="00E653F8" w:rsidRPr="00B47E2C" w:rsidRDefault="00E653F8" w:rsidP="007D513D">
      <w:pPr>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 xml:space="preserve">6.2. </w:t>
      </w:r>
      <w:r w:rsidRPr="00B47E2C">
        <w:rPr>
          <w:rFonts w:asciiTheme="majorHAnsi" w:eastAsia="Calibri" w:hAnsiTheme="majorHAnsi" w:cs="Calibri"/>
          <w:sz w:val="20"/>
          <w:szCs w:val="20"/>
        </w:rPr>
        <w:t xml:space="preserve">Para as </w:t>
      </w:r>
      <w:r w:rsidR="00AF09D1" w:rsidRPr="00B47E2C">
        <w:rPr>
          <w:rFonts w:asciiTheme="majorHAnsi" w:eastAsia="Calibri" w:hAnsiTheme="majorHAnsi" w:cs="Calibri"/>
          <w:sz w:val="20"/>
          <w:szCs w:val="20"/>
        </w:rPr>
        <w:t>entidades</w:t>
      </w:r>
      <w:r w:rsidRPr="00B47E2C">
        <w:rPr>
          <w:rFonts w:asciiTheme="majorHAnsi" w:eastAsia="Calibri" w:hAnsiTheme="majorHAnsi" w:cs="Calibri"/>
          <w:sz w:val="20"/>
          <w:szCs w:val="20"/>
        </w:rPr>
        <w:t xml:space="preserve"> cadastradas no Município, a documentação de habilitação </w:t>
      </w:r>
      <w:r w:rsidRPr="00B47E2C">
        <w:rPr>
          <w:rFonts w:asciiTheme="majorHAnsi" w:eastAsia="Calibri" w:hAnsiTheme="majorHAnsi" w:cs="Calibri"/>
          <w:sz w:val="20"/>
          <w:szCs w:val="20"/>
          <w:u w:val="single"/>
        </w:rPr>
        <w:t>poderá ser substituída</w:t>
      </w:r>
      <w:r w:rsidRPr="00B47E2C">
        <w:rPr>
          <w:rFonts w:asciiTheme="majorHAnsi" w:eastAsia="Calibri" w:hAnsiTheme="majorHAnsi" w:cs="Calibri"/>
          <w:sz w:val="20"/>
          <w:szCs w:val="20"/>
        </w:rPr>
        <w:t xml:space="preserve"> pelo seu Certificado de Registro Cadastral (Cadastro de fornecedor) desde que seu objetivo social comporte o objeto licitado e esteja no prazo de validade.</w:t>
      </w:r>
    </w:p>
    <w:p w:rsidR="00E653F8" w:rsidRPr="00B47E2C" w:rsidRDefault="00E653F8" w:rsidP="007D513D">
      <w:pPr>
        <w:tabs>
          <w:tab w:val="left" w:pos="851"/>
        </w:tabs>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bCs/>
          <w:sz w:val="20"/>
          <w:szCs w:val="20"/>
        </w:rPr>
        <w:t xml:space="preserve">6.2.1. </w:t>
      </w:r>
      <w:r w:rsidRPr="00B47E2C">
        <w:rPr>
          <w:rFonts w:asciiTheme="majorHAnsi" w:eastAsia="Calibri" w:hAnsiTheme="majorHAnsi" w:cs="Calibri"/>
          <w:sz w:val="20"/>
          <w:szCs w:val="20"/>
        </w:rPr>
        <w:t>A substituição somente terá eficácia em relação aos documentos que constem no cadastro.</w:t>
      </w:r>
    </w:p>
    <w:p w:rsidR="00E653F8" w:rsidRPr="00B47E2C" w:rsidRDefault="00E653F8" w:rsidP="007D513D">
      <w:pPr>
        <w:tabs>
          <w:tab w:val="left" w:pos="993"/>
        </w:tabs>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6.2.2.</w:t>
      </w:r>
      <w:r w:rsidRPr="00B47E2C">
        <w:rPr>
          <w:rFonts w:asciiTheme="majorHAnsi" w:eastAsia="Calibri" w:hAnsiTheme="majorHAnsi" w:cs="Calibri"/>
          <w:bCs/>
          <w:sz w:val="20"/>
          <w:szCs w:val="20"/>
        </w:rPr>
        <w:t xml:space="preserve"> </w:t>
      </w:r>
      <w:r w:rsidRPr="00B47E2C">
        <w:rPr>
          <w:rFonts w:asciiTheme="majorHAnsi" w:eastAsia="Calibri" w:hAnsiTheme="majorHAnsi" w:cs="Calibri"/>
          <w:sz w:val="20"/>
          <w:szCs w:val="20"/>
        </w:rPr>
        <w:t xml:space="preserve">Caso algum dos documentos obrigatórios, exigidos para cadastro, esteja com o prazo de validade expirado, a licitante deverá regularizá-lo no órgão emitente do cadastro ou </w:t>
      </w:r>
      <w:r w:rsidRPr="00B47E2C">
        <w:rPr>
          <w:rFonts w:asciiTheme="majorHAnsi" w:eastAsia="Calibri" w:hAnsiTheme="majorHAnsi" w:cs="Calibri"/>
          <w:sz w:val="20"/>
          <w:szCs w:val="20"/>
          <w:u w:val="single"/>
        </w:rPr>
        <w:t>anexá-lo, como complemento ao certificado apresentado</w:t>
      </w:r>
      <w:r w:rsidRPr="00B47E2C">
        <w:rPr>
          <w:rFonts w:asciiTheme="majorHAnsi" w:eastAsia="Calibri" w:hAnsiTheme="majorHAnsi" w:cs="Calibri"/>
          <w:sz w:val="20"/>
          <w:szCs w:val="20"/>
        </w:rPr>
        <w:t xml:space="preserve">, </w:t>
      </w:r>
      <w:proofErr w:type="gramStart"/>
      <w:r w:rsidRPr="00B47E2C">
        <w:rPr>
          <w:rFonts w:asciiTheme="majorHAnsi" w:eastAsia="Calibri" w:hAnsiTheme="majorHAnsi" w:cs="Calibri"/>
          <w:sz w:val="20"/>
          <w:szCs w:val="20"/>
        </w:rPr>
        <w:t>sob pena</w:t>
      </w:r>
      <w:proofErr w:type="gramEnd"/>
      <w:r w:rsidRPr="00B47E2C">
        <w:rPr>
          <w:rFonts w:asciiTheme="majorHAnsi" w:eastAsia="Calibri" w:hAnsiTheme="majorHAnsi" w:cs="Calibri"/>
          <w:sz w:val="20"/>
          <w:szCs w:val="20"/>
        </w:rPr>
        <w:t xml:space="preserve"> de inabilitação.</w:t>
      </w:r>
    </w:p>
    <w:p w:rsidR="00891988" w:rsidRPr="00B47E2C" w:rsidRDefault="00891988" w:rsidP="007D513D">
      <w:pPr>
        <w:tabs>
          <w:tab w:val="left" w:pos="993"/>
        </w:tabs>
        <w:spacing w:after="0" w:line="240" w:lineRule="auto"/>
        <w:ind w:left="-567" w:right="-568" w:firstLine="1134"/>
        <w:jc w:val="both"/>
        <w:rPr>
          <w:rFonts w:asciiTheme="majorHAnsi" w:eastAsia="Times New Roman" w:hAnsiTheme="majorHAnsi" w:cs="Calibri"/>
          <w:sz w:val="20"/>
          <w:szCs w:val="20"/>
          <w:u w:val="single"/>
        </w:rPr>
      </w:pPr>
      <w:r w:rsidRPr="00B47E2C">
        <w:rPr>
          <w:rFonts w:asciiTheme="majorHAnsi" w:eastAsia="Times New Roman" w:hAnsiTheme="majorHAnsi" w:cs="Calibri"/>
          <w:b/>
          <w:sz w:val="20"/>
          <w:szCs w:val="20"/>
        </w:rPr>
        <w:t xml:space="preserve">6.2.3. </w:t>
      </w:r>
      <w:r w:rsidRPr="00B47E2C">
        <w:rPr>
          <w:rFonts w:asciiTheme="majorHAnsi" w:hAnsiTheme="majorHAnsi" w:cs="Calibri"/>
          <w:sz w:val="20"/>
          <w:szCs w:val="20"/>
          <w:u w:val="single"/>
        </w:rPr>
        <w:t xml:space="preserve">As </w:t>
      </w:r>
      <w:r w:rsidR="00E73019" w:rsidRPr="00B47E2C">
        <w:rPr>
          <w:rFonts w:asciiTheme="majorHAnsi" w:hAnsiTheme="majorHAnsi" w:cs="Calibri"/>
          <w:sz w:val="20"/>
          <w:szCs w:val="20"/>
          <w:u w:val="single"/>
        </w:rPr>
        <w:t>entidades</w:t>
      </w:r>
      <w:r w:rsidRPr="00B47E2C">
        <w:rPr>
          <w:rFonts w:asciiTheme="majorHAnsi" w:hAnsiTheme="majorHAnsi" w:cs="Calibri"/>
          <w:sz w:val="20"/>
          <w:szCs w:val="20"/>
          <w:u w:val="single"/>
        </w:rPr>
        <w:t xml:space="preserve"> que desejarem realizar a inscrição</w:t>
      </w:r>
      <w:r w:rsidRPr="00B47E2C">
        <w:rPr>
          <w:rFonts w:asciiTheme="majorHAnsi" w:hAnsiTheme="majorHAnsi" w:cs="Calibri"/>
          <w:sz w:val="20"/>
          <w:szCs w:val="20"/>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4" w:history="1">
        <w:r w:rsidRPr="00B47E2C">
          <w:rPr>
            <w:rStyle w:val="Hyperlink"/>
            <w:rFonts w:asciiTheme="majorHAnsi" w:hAnsiTheme="majorHAnsi"/>
            <w:color w:val="auto"/>
            <w:sz w:val="20"/>
            <w:szCs w:val="20"/>
          </w:rPr>
          <w:t>Certificado de Registro Cadastral - Prefeitura de São Francisco de Assis - RS (</w:t>
        </w:r>
        <w:proofErr w:type="gramStart"/>
        <w:r w:rsidRPr="00B47E2C">
          <w:rPr>
            <w:rStyle w:val="Hyperlink"/>
            <w:rFonts w:asciiTheme="majorHAnsi" w:hAnsiTheme="majorHAnsi"/>
            <w:color w:val="auto"/>
            <w:sz w:val="20"/>
            <w:szCs w:val="20"/>
          </w:rPr>
          <w:t>saofranciscodeassis.</w:t>
        </w:r>
        <w:proofErr w:type="gramEnd"/>
        <w:r w:rsidRPr="00B47E2C">
          <w:rPr>
            <w:rStyle w:val="Hyperlink"/>
            <w:rFonts w:asciiTheme="majorHAnsi" w:hAnsiTheme="majorHAnsi"/>
            <w:color w:val="auto"/>
            <w:sz w:val="20"/>
            <w:szCs w:val="20"/>
          </w:rPr>
          <w:t>rs.gov.br)</w:t>
        </w:r>
      </w:hyperlink>
      <w:r w:rsidRPr="00B47E2C">
        <w:rPr>
          <w:rFonts w:asciiTheme="majorHAnsi" w:hAnsiTheme="majorHAnsi"/>
          <w:sz w:val="20"/>
          <w:szCs w:val="20"/>
        </w:rPr>
        <w:t xml:space="preserve"> </w:t>
      </w:r>
      <w:r w:rsidRPr="00B47E2C">
        <w:rPr>
          <w:rFonts w:asciiTheme="majorHAnsi" w:hAnsiTheme="majorHAnsi"/>
          <w:sz w:val="20"/>
          <w:szCs w:val="20"/>
          <w:u w:val="single"/>
        </w:rPr>
        <w:t>com antecedência de até 5 (cinco) dias úteis da data marcada para a realização da sessão.</w:t>
      </w:r>
    </w:p>
    <w:p w:rsidR="00891988" w:rsidRPr="00B47E2C" w:rsidRDefault="00891988" w:rsidP="007D513D">
      <w:pPr>
        <w:tabs>
          <w:tab w:val="left" w:pos="993"/>
        </w:tabs>
        <w:spacing w:after="0" w:line="240" w:lineRule="auto"/>
        <w:ind w:left="-567" w:right="-568" w:firstLine="1134"/>
        <w:jc w:val="both"/>
        <w:rPr>
          <w:rFonts w:asciiTheme="majorHAnsi" w:eastAsia="Calibri" w:hAnsiTheme="majorHAnsi" w:cs="Calibri"/>
          <w:color w:val="FF0000"/>
          <w:sz w:val="20"/>
          <w:szCs w:val="20"/>
        </w:rPr>
      </w:pPr>
    </w:p>
    <w:p w:rsidR="00E653F8" w:rsidRPr="00B47E2C" w:rsidRDefault="00E653F8" w:rsidP="007D513D">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 xml:space="preserve">6.3. </w:t>
      </w:r>
      <w:proofErr w:type="gramStart"/>
      <w:r w:rsidRPr="00B47E2C">
        <w:rPr>
          <w:rFonts w:asciiTheme="majorHAnsi" w:eastAsia="Calibri" w:hAnsiTheme="majorHAnsi" w:cs="Calibri"/>
          <w:b/>
          <w:sz w:val="20"/>
          <w:szCs w:val="20"/>
        </w:rPr>
        <w:t>Sob pena</w:t>
      </w:r>
      <w:proofErr w:type="gramEnd"/>
      <w:r w:rsidRPr="00B47E2C">
        <w:rPr>
          <w:rFonts w:asciiTheme="majorHAnsi" w:eastAsia="Calibri" w:hAnsiTheme="majorHAnsi" w:cs="Calibri"/>
          <w:b/>
          <w:sz w:val="20"/>
          <w:szCs w:val="20"/>
        </w:rPr>
        <w:t xml:space="preserve"> de inabilitação, todos os documentos apresentados para habilitação deverão estar:</w:t>
      </w:r>
    </w:p>
    <w:p w:rsidR="00E653F8" w:rsidRPr="00B47E2C" w:rsidRDefault="00E653F8" w:rsidP="007D513D">
      <w:pPr>
        <w:autoSpaceDE w:val="0"/>
        <w:autoSpaceDN w:val="0"/>
        <w:adjustRightInd w:val="0"/>
        <w:spacing w:after="0" w:line="240" w:lineRule="auto"/>
        <w:ind w:left="-567" w:right="-568"/>
        <w:jc w:val="both"/>
        <w:rPr>
          <w:rFonts w:asciiTheme="majorHAnsi" w:eastAsia="Calibri" w:hAnsiTheme="majorHAnsi" w:cs="Calibri"/>
          <w:sz w:val="20"/>
          <w:szCs w:val="20"/>
        </w:rPr>
      </w:pPr>
      <w:r w:rsidRPr="00B47E2C">
        <w:rPr>
          <w:rFonts w:asciiTheme="majorHAnsi" w:eastAsia="Calibri" w:hAnsiTheme="majorHAnsi" w:cs="Calibri"/>
          <w:b/>
          <w:sz w:val="20"/>
          <w:szCs w:val="20"/>
        </w:rPr>
        <w:t xml:space="preserve">a) </w:t>
      </w:r>
      <w:r w:rsidRPr="00B47E2C">
        <w:rPr>
          <w:rFonts w:asciiTheme="majorHAnsi" w:eastAsia="Calibri" w:hAnsiTheme="majorHAnsi" w:cs="Calibri"/>
          <w:sz w:val="20"/>
          <w:szCs w:val="20"/>
        </w:rPr>
        <w:t>em nome do licitante, com número do CNPJ e endereço respectivo;</w:t>
      </w:r>
    </w:p>
    <w:p w:rsidR="00E653F8" w:rsidRPr="00B47E2C" w:rsidRDefault="00E653F8" w:rsidP="007D513D">
      <w:pPr>
        <w:autoSpaceDE w:val="0"/>
        <w:autoSpaceDN w:val="0"/>
        <w:adjustRightInd w:val="0"/>
        <w:spacing w:after="0" w:line="240" w:lineRule="auto"/>
        <w:ind w:left="-567" w:right="-568"/>
        <w:jc w:val="both"/>
        <w:rPr>
          <w:rFonts w:asciiTheme="majorHAnsi" w:eastAsia="Calibri" w:hAnsiTheme="majorHAnsi" w:cs="Calibri"/>
          <w:sz w:val="20"/>
          <w:szCs w:val="20"/>
        </w:rPr>
      </w:pPr>
      <w:r w:rsidRPr="00B47E2C">
        <w:rPr>
          <w:rFonts w:asciiTheme="majorHAnsi" w:eastAsia="Calibri" w:hAnsiTheme="majorHAnsi" w:cs="Calibri"/>
          <w:b/>
          <w:sz w:val="20"/>
          <w:szCs w:val="20"/>
        </w:rPr>
        <w:t xml:space="preserve">b) </w:t>
      </w:r>
      <w:r w:rsidRPr="00B47E2C">
        <w:rPr>
          <w:rFonts w:asciiTheme="majorHAnsi" w:eastAsia="Calibri" w:hAnsiTheme="majorHAnsi" w:cs="Calibri"/>
          <w:sz w:val="20"/>
          <w:szCs w:val="20"/>
        </w:rPr>
        <w:t xml:space="preserve">em nome da sede (matriz), se o licitante for </w:t>
      </w:r>
      <w:proofErr w:type="gramStart"/>
      <w:r w:rsidRPr="00B47E2C">
        <w:rPr>
          <w:rFonts w:asciiTheme="majorHAnsi" w:eastAsia="Calibri" w:hAnsiTheme="majorHAnsi" w:cs="Calibri"/>
          <w:sz w:val="20"/>
          <w:szCs w:val="20"/>
        </w:rPr>
        <w:t>a</w:t>
      </w:r>
      <w:proofErr w:type="gramEnd"/>
      <w:r w:rsidRPr="00B47E2C">
        <w:rPr>
          <w:rFonts w:asciiTheme="majorHAnsi" w:eastAsia="Calibri" w:hAnsiTheme="majorHAnsi" w:cs="Calibri"/>
          <w:sz w:val="20"/>
          <w:szCs w:val="20"/>
        </w:rPr>
        <w:t xml:space="preserve"> sede (matriz);</w:t>
      </w:r>
    </w:p>
    <w:p w:rsidR="00E653F8" w:rsidRPr="00B47E2C" w:rsidRDefault="00E653F8" w:rsidP="007D513D">
      <w:pPr>
        <w:autoSpaceDE w:val="0"/>
        <w:autoSpaceDN w:val="0"/>
        <w:adjustRightInd w:val="0"/>
        <w:spacing w:after="0" w:line="240" w:lineRule="auto"/>
        <w:ind w:left="-567" w:right="-568"/>
        <w:jc w:val="both"/>
        <w:rPr>
          <w:rFonts w:asciiTheme="majorHAnsi" w:eastAsia="Calibri" w:hAnsiTheme="majorHAnsi" w:cs="Calibri"/>
          <w:sz w:val="20"/>
          <w:szCs w:val="20"/>
        </w:rPr>
      </w:pPr>
      <w:r w:rsidRPr="00B47E2C">
        <w:rPr>
          <w:rFonts w:asciiTheme="majorHAnsi" w:eastAsia="Calibri" w:hAnsiTheme="majorHAnsi" w:cs="Calibri"/>
          <w:b/>
          <w:sz w:val="20"/>
          <w:szCs w:val="20"/>
        </w:rPr>
        <w:t xml:space="preserve">c) </w:t>
      </w:r>
      <w:r w:rsidRPr="00B47E2C">
        <w:rPr>
          <w:rFonts w:asciiTheme="majorHAnsi" w:eastAsia="Calibri" w:hAnsiTheme="majorHAnsi" w:cs="Calibri"/>
          <w:sz w:val="20"/>
          <w:szCs w:val="20"/>
        </w:rPr>
        <w:t>em nome da filial, se o licitante for a filial, salvo aqueles documentos que, pela própria natureza, comprovadamente forem emitidos somente em nome da sede (matriz).</w:t>
      </w:r>
    </w:p>
    <w:p w:rsidR="00E653F8" w:rsidRPr="00B47E2C" w:rsidRDefault="00E653F8" w:rsidP="007D513D">
      <w:pPr>
        <w:tabs>
          <w:tab w:val="left" w:pos="1134"/>
        </w:tabs>
        <w:spacing w:after="0" w:line="240" w:lineRule="auto"/>
        <w:ind w:left="-567" w:right="-568"/>
        <w:jc w:val="both"/>
        <w:rPr>
          <w:rFonts w:asciiTheme="majorHAnsi" w:eastAsia="Calibri" w:hAnsiTheme="majorHAnsi" w:cs="Calibri"/>
          <w:b/>
          <w:sz w:val="20"/>
          <w:szCs w:val="20"/>
        </w:rPr>
      </w:pPr>
    </w:p>
    <w:p w:rsidR="00E653F8" w:rsidRPr="00B47E2C" w:rsidRDefault="00E653F8" w:rsidP="00225AE2">
      <w:pPr>
        <w:tabs>
          <w:tab w:val="left" w:pos="1134"/>
        </w:tabs>
        <w:spacing w:after="0" w:line="240" w:lineRule="auto"/>
        <w:ind w:left="-567" w:right="-568" w:firstLine="1134"/>
        <w:jc w:val="both"/>
        <w:rPr>
          <w:rFonts w:asciiTheme="majorHAnsi" w:eastAsia="Calibri" w:hAnsiTheme="majorHAnsi" w:cs="Calibri"/>
          <w:b/>
          <w:sz w:val="20"/>
          <w:szCs w:val="20"/>
        </w:rPr>
      </w:pPr>
      <w:r w:rsidRPr="00B47E2C">
        <w:rPr>
          <w:rFonts w:asciiTheme="majorHAnsi" w:eastAsia="Calibri" w:hAnsiTheme="majorHAnsi" w:cs="Calibri"/>
          <w:b/>
          <w:sz w:val="20"/>
          <w:szCs w:val="20"/>
        </w:rPr>
        <w:t>7. PEDIDOS DE ESCLARECIMENTOS E IMPUGNAÇÕES</w:t>
      </w:r>
    </w:p>
    <w:p w:rsidR="00E653F8" w:rsidRPr="00B47E2C" w:rsidRDefault="00E653F8" w:rsidP="007D513D">
      <w:pPr>
        <w:tabs>
          <w:tab w:val="left" w:pos="1134"/>
        </w:tabs>
        <w:spacing w:after="0" w:line="240" w:lineRule="auto"/>
        <w:ind w:left="-567" w:right="-568"/>
        <w:jc w:val="both"/>
        <w:rPr>
          <w:rFonts w:asciiTheme="majorHAnsi" w:eastAsia="Calibri" w:hAnsiTheme="majorHAnsi" w:cs="Calibri"/>
          <w:b/>
          <w:sz w:val="20"/>
          <w:szCs w:val="20"/>
        </w:rPr>
      </w:pPr>
    </w:p>
    <w:p w:rsidR="00E653F8" w:rsidRPr="00B47E2C" w:rsidRDefault="00E653F8" w:rsidP="007D513D">
      <w:pPr>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bCs/>
          <w:sz w:val="20"/>
          <w:szCs w:val="20"/>
        </w:rPr>
        <w:t xml:space="preserve">7.1. </w:t>
      </w:r>
      <w:r w:rsidRPr="00B47E2C">
        <w:rPr>
          <w:rFonts w:asciiTheme="majorHAnsi" w:eastAsia="Calibri" w:hAnsiTheme="majorHAnsi" w:cs="Calibri"/>
          <w:sz w:val="20"/>
          <w:szCs w:val="20"/>
        </w:rPr>
        <w:t xml:space="preserve">Os pedidos de esclarecimentos referentes ao processo licitatório e os pedidos de impugnações poderão ser enviados ao pregoeiro, até </w:t>
      </w:r>
      <w:proofErr w:type="gramStart"/>
      <w:r w:rsidRPr="00B47E2C">
        <w:rPr>
          <w:rFonts w:asciiTheme="majorHAnsi" w:eastAsia="Calibri" w:hAnsiTheme="majorHAnsi" w:cs="Calibri"/>
          <w:sz w:val="20"/>
          <w:szCs w:val="20"/>
        </w:rPr>
        <w:t>3</w:t>
      </w:r>
      <w:proofErr w:type="gramEnd"/>
      <w:r w:rsidRPr="00B47E2C">
        <w:rPr>
          <w:rFonts w:asciiTheme="majorHAnsi" w:eastAsia="Calibri" w:hAnsiTheme="majorHAnsi" w:cs="Calibri"/>
          <w:sz w:val="20"/>
          <w:szCs w:val="20"/>
        </w:rPr>
        <w:t xml:space="preserve">(três) dias úteis, anteriores à data fixada para abertura da sessão pública, por meio do Portal de Compras Públicas ou através do e-mail </w:t>
      </w:r>
      <w:r w:rsidRPr="00B47E2C">
        <w:rPr>
          <w:rFonts w:asciiTheme="majorHAnsi" w:eastAsia="Calibri" w:hAnsiTheme="majorHAnsi" w:cs="Calibri"/>
          <w:sz w:val="20"/>
          <w:szCs w:val="20"/>
          <w:u w:val="single"/>
        </w:rPr>
        <w:t>licitacoes@saofranciscodeassis.rs.gov.br</w:t>
      </w:r>
      <w:r w:rsidRPr="00B47E2C">
        <w:rPr>
          <w:rFonts w:asciiTheme="majorHAnsi" w:eastAsia="Calibri" w:hAnsiTheme="majorHAnsi" w:cs="Calibri"/>
          <w:sz w:val="20"/>
          <w:szCs w:val="20"/>
        </w:rPr>
        <w:t>.</w:t>
      </w:r>
      <w:r w:rsidRPr="00B47E2C">
        <w:rPr>
          <w:rFonts w:asciiTheme="majorHAnsi" w:eastAsia="Calibri" w:hAnsiTheme="majorHAnsi" w:cs="Calibri"/>
          <w:color w:val="FF0000"/>
          <w:sz w:val="20"/>
          <w:szCs w:val="20"/>
        </w:rPr>
        <w:t xml:space="preserve"> </w:t>
      </w:r>
      <w:r w:rsidRPr="00B47E2C">
        <w:rPr>
          <w:rFonts w:asciiTheme="majorHAnsi" w:eastAsia="Calibri" w:hAnsiTheme="majorHAnsi" w:cs="Calibri"/>
          <w:b/>
          <w:sz w:val="20"/>
          <w:szCs w:val="20"/>
        </w:rPr>
        <w:t>Portanto, a data e horário final para envio</w:t>
      </w:r>
      <w:r w:rsidR="00963DE0" w:rsidRPr="00B47E2C">
        <w:rPr>
          <w:rFonts w:asciiTheme="majorHAnsi" w:eastAsia="Calibri" w:hAnsiTheme="majorHAnsi" w:cs="Calibri"/>
          <w:b/>
          <w:sz w:val="20"/>
          <w:szCs w:val="20"/>
        </w:rPr>
        <w:t>,</w:t>
      </w:r>
      <w:r w:rsidRPr="00B47E2C">
        <w:rPr>
          <w:rFonts w:asciiTheme="majorHAnsi" w:eastAsia="Calibri" w:hAnsiTheme="majorHAnsi" w:cs="Calibri"/>
          <w:b/>
          <w:sz w:val="20"/>
          <w:szCs w:val="20"/>
        </w:rPr>
        <w:t xml:space="preserve"> tanto </w:t>
      </w:r>
      <w:r w:rsidR="00963DE0" w:rsidRPr="00B47E2C">
        <w:rPr>
          <w:rFonts w:asciiTheme="majorHAnsi" w:eastAsia="Calibri" w:hAnsiTheme="majorHAnsi" w:cs="Calibri"/>
          <w:b/>
          <w:sz w:val="20"/>
          <w:szCs w:val="20"/>
        </w:rPr>
        <w:t>dos</w:t>
      </w:r>
      <w:r w:rsidRPr="00B47E2C">
        <w:rPr>
          <w:rFonts w:asciiTheme="majorHAnsi" w:eastAsia="Calibri" w:hAnsiTheme="majorHAnsi" w:cs="Calibri"/>
          <w:b/>
          <w:sz w:val="20"/>
          <w:szCs w:val="20"/>
        </w:rPr>
        <w:t xml:space="preserve"> pedidos de esclarecimentos quanto </w:t>
      </w:r>
      <w:r w:rsidR="00963DE0" w:rsidRPr="00B47E2C">
        <w:rPr>
          <w:rFonts w:asciiTheme="majorHAnsi" w:eastAsia="Calibri" w:hAnsiTheme="majorHAnsi" w:cs="Calibri"/>
          <w:b/>
          <w:sz w:val="20"/>
          <w:szCs w:val="20"/>
        </w:rPr>
        <w:t>das</w:t>
      </w:r>
      <w:r w:rsidRPr="00B47E2C">
        <w:rPr>
          <w:rFonts w:asciiTheme="majorHAnsi" w:eastAsia="Calibri" w:hAnsiTheme="majorHAnsi" w:cs="Calibri"/>
          <w:b/>
          <w:sz w:val="20"/>
          <w:szCs w:val="20"/>
        </w:rPr>
        <w:t xml:space="preserve"> impugnações</w:t>
      </w:r>
      <w:r w:rsidR="00963DE0" w:rsidRPr="00B47E2C">
        <w:rPr>
          <w:rFonts w:asciiTheme="majorHAnsi" w:eastAsia="Calibri" w:hAnsiTheme="majorHAnsi" w:cs="Calibri"/>
          <w:b/>
          <w:sz w:val="20"/>
          <w:szCs w:val="20"/>
        </w:rPr>
        <w:t>,</w:t>
      </w:r>
      <w:r w:rsidRPr="00B47E2C">
        <w:rPr>
          <w:rFonts w:asciiTheme="majorHAnsi" w:eastAsia="Calibri" w:hAnsiTheme="majorHAnsi" w:cs="Calibri"/>
          <w:b/>
          <w:sz w:val="20"/>
          <w:szCs w:val="20"/>
        </w:rPr>
        <w:t xml:space="preserve"> será no dia</w:t>
      </w:r>
      <w:r w:rsidR="00A810E4" w:rsidRPr="00B47E2C">
        <w:rPr>
          <w:rFonts w:asciiTheme="majorHAnsi" w:eastAsia="Calibri" w:hAnsiTheme="majorHAnsi" w:cs="Calibri"/>
          <w:b/>
          <w:sz w:val="20"/>
          <w:szCs w:val="20"/>
        </w:rPr>
        <w:t xml:space="preserve"> </w:t>
      </w:r>
      <w:r w:rsidR="00590538" w:rsidRPr="00B47E2C">
        <w:rPr>
          <w:rFonts w:asciiTheme="majorHAnsi" w:eastAsia="Calibri" w:hAnsiTheme="majorHAnsi" w:cs="Calibri"/>
          <w:b/>
          <w:sz w:val="20"/>
          <w:szCs w:val="20"/>
        </w:rPr>
        <w:t>4</w:t>
      </w:r>
      <w:r w:rsidR="00BB1E89" w:rsidRPr="00B47E2C">
        <w:rPr>
          <w:rFonts w:asciiTheme="majorHAnsi" w:eastAsia="Calibri" w:hAnsiTheme="majorHAnsi" w:cs="Calibri"/>
          <w:b/>
          <w:sz w:val="20"/>
          <w:szCs w:val="20"/>
        </w:rPr>
        <w:t>/</w:t>
      </w:r>
      <w:r w:rsidR="00456F9C" w:rsidRPr="00B47E2C">
        <w:rPr>
          <w:rFonts w:asciiTheme="majorHAnsi" w:eastAsia="Calibri" w:hAnsiTheme="majorHAnsi" w:cs="Calibri"/>
          <w:b/>
          <w:sz w:val="20"/>
          <w:szCs w:val="20"/>
        </w:rPr>
        <w:t>8</w:t>
      </w:r>
      <w:r w:rsidR="00954759" w:rsidRPr="00B47E2C">
        <w:rPr>
          <w:rFonts w:asciiTheme="majorHAnsi" w:eastAsia="Calibri" w:hAnsiTheme="majorHAnsi" w:cs="Calibri"/>
          <w:b/>
          <w:sz w:val="20"/>
          <w:szCs w:val="20"/>
        </w:rPr>
        <w:t>/202</w:t>
      </w:r>
      <w:r w:rsidR="00D02E1A" w:rsidRPr="00B47E2C">
        <w:rPr>
          <w:rFonts w:asciiTheme="majorHAnsi" w:eastAsia="Calibri" w:hAnsiTheme="majorHAnsi" w:cs="Calibri"/>
          <w:b/>
          <w:sz w:val="20"/>
          <w:szCs w:val="20"/>
        </w:rPr>
        <w:t>3</w:t>
      </w:r>
      <w:r w:rsidRPr="00B47E2C">
        <w:rPr>
          <w:rFonts w:asciiTheme="majorHAnsi" w:eastAsia="Calibri" w:hAnsiTheme="majorHAnsi" w:cs="Calibri"/>
          <w:b/>
          <w:sz w:val="20"/>
          <w:szCs w:val="20"/>
        </w:rPr>
        <w:t>, às 14 horas.</w:t>
      </w:r>
    </w:p>
    <w:p w:rsidR="00E653F8" w:rsidRPr="00B47E2C" w:rsidRDefault="00E653F8" w:rsidP="007D513D">
      <w:pPr>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7.1.1.</w:t>
      </w:r>
      <w:r w:rsidRPr="00B47E2C">
        <w:rPr>
          <w:rFonts w:asciiTheme="majorHAnsi" w:eastAsia="Calibri" w:hAnsiTheme="majorHAnsi" w:cs="Calibri"/>
          <w:b/>
          <w:sz w:val="20"/>
          <w:szCs w:val="20"/>
          <w:lang w:eastAsia="ar-SA"/>
        </w:rPr>
        <w:t xml:space="preserve"> </w:t>
      </w:r>
      <w:r w:rsidRPr="00B47E2C">
        <w:rPr>
          <w:rFonts w:asciiTheme="majorHAnsi" w:eastAsia="Calibri" w:hAnsiTheme="majorHAnsi" w:cs="Calibri"/>
          <w:sz w:val="20"/>
          <w:szCs w:val="20"/>
          <w:lang w:eastAsia="ar-SA"/>
        </w:rPr>
        <w:t xml:space="preserve">Com relação ao </w:t>
      </w:r>
      <w:r w:rsidRPr="00B47E2C">
        <w:rPr>
          <w:rFonts w:asciiTheme="majorHAnsi" w:eastAsia="Calibri" w:hAnsiTheme="majorHAnsi" w:cs="Calibri"/>
          <w:sz w:val="20"/>
          <w:szCs w:val="20"/>
          <w:u w:val="single"/>
          <w:lang w:eastAsia="ar-SA"/>
        </w:rPr>
        <w:t xml:space="preserve">envio por e-mail o interessado deverá confirmar o seu recebimento através do telefone (55) 3252 3257, no horário compreendido entre às </w:t>
      </w:r>
      <w:r w:rsidR="00E67E57" w:rsidRPr="00B47E2C">
        <w:rPr>
          <w:rFonts w:asciiTheme="majorHAnsi" w:eastAsia="Calibri" w:hAnsiTheme="majorHAnsi" w:cs="Calibri"/>
          <w:sz w:val="20"/>
          <w:szCs w:val="20"/>
          <w:u w:val="single"/>
          <w:lang w:eastAsia="ar-SA"/>
        </w:rPr>
        <w:t>08h</w:t>
      </w:r>
      <w:r w:rsidRPr="00B47E2C">
        <w:rPr>
          <w:rFonts w:asciiTheme="majorHAnsi" w:eastAsia="Calibri" w:hAnsiTheme="majorHAnsi" w:cs="Calibri"/>
          <w:sz w:val="20"/>
          <w:szCs w:val="20"/>
          <w:u w:val="single"/>
          <w:lang w:eastAsia="ar-SA"/>
        </w:rPr>
        <w:t xml:space="preserve"> e 14h.</w:t>
      </w:r>
    </w:p>
    <w:p w:rsidR="00E653F8" w:rsidRPr="00B47E2C" w:rsidRDefault="00E653F8" w:rsidP="007D513D">
      <w:pPr>
        <w:widowControl w:val="0"/>
        <w:suppressAutoHyphens/>
        <w:autoSpaceDE w:val="0"/>
        <w:spacing w:after="0" w:line="240" w:lineRule="auto"/>
        <w:ind w:left="-567" w:right="-568" w:firstLine="1134"/>
        <w:jc w:val="both"/>
        <w:rPr>
          <w:rFonts w:asciiTheme="majorHAnsi" w:eastAsia="Calibri" w:hAnsiTheme="majorHAnsi" w:cs="Calibri"/>
          <w:sz w:val="20"/>
          <w:szCs w:val="20"/>
          <w:lang w:eastAsia="hi-IN" w:bidi="hi-IN"/>
        </w:rPr>
      </w:pPr>
      <w:r w:rsidRPr="00B47E2C">
        <w:rPr>
          <w:rFonts w:asciiTheme="majorHAnsi" w:eastAsia="Calibri" w:hAnsiTheme="majorHAnsi" w:cs="Calibri"/>
          <w:b/>
          <w:sz w:val="20"/>
          <w:szCs w:val="20"/>
          <w:lang w:eastAsia="hi-IN" w:bidi="hi-IN"/>
        </w:rPr>
        <w:t>7.2.</w:t>
      </w:r>
      <w:r w:rsidRPr="00B47E2C">
        <w:rPr>
          <w:rFonts w:asciiTheme="majorHAnsi" w:eastAsia="Calibri" w:hAnsiTheme="majorHAnsi" w:cs="Calibri"/>
          <w:sz w:val="20"/>
          <w:szCs w:val="20"/>
          <w:lang w:eastAsia="hi-IN" w:bidi="hi-IN"/>
        </w:rPr>
        <w:t xml:space="preserve"> O Pregoeiro responderá aos pedidos de esclarecimentos no prazo de </w:t>
      </w:r>
      <w:proofErr w:type="gramStart"/>
      <w:r w:rsidRPr="00B47E2C">
        <w:rPr>
          <w:rFonts w:asciiTheme="majorHAnsi" w:eastAsia="Calibri" w:hAnsiTheme="majorHAnsi" w:cs="Calibri"/>
          <w:sz w:val="20"/>
          <w:szCs w:val="20"/>
          <w:lang w:eastAsia="hi-IN" w:bidi="hi-IN"/>
        </w:rPr>
        <w:t>2</w:t>
      </w:r>
      <w:proofErr w:type="gramEnd"/>
      <w:r w:rsidRPr="00B47E2C">
        <w:rPr>
          <w:rFonts w:asciiTheme="majorHAnsi" w:eastAsia="Calibri" w:hAnsiTheme="majorHAnsi" w:cs="Calibri"/>
          <w:sz w:val="20"/>
          <w:szCs w:val="20"/>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B47E2C" w:rsidRDefault="00E653F8" w:rsidP="007D513D">
      <w:pPr>
        <w:widowControl w:val="0"/>
        <w:suppressAutoHyphens/>
        <w:autoSpaceDE w:val="0"/>
        <w:spacing w:after="0" w:line="240" w:lineRule="auto"/>
        <w:ind w:left="-567" w:right="-568" w:firstLine="1134"/>
        <w:jc w:val="both"/>
        <w:rPr>
          <w:rFonts w:asciiTheme="majorHAnsi" w:eastAsia="Calibri" w:hAnsiTheme="majorHAnsi" w:cs="Calibri"/>
          <w:sz w:val="20"/>
          <w:szCs w:val="20"/>
          <w:lang w:eastAsia="hi-IN" w:bidi="hi-IN"/>
        </w:rPr>
      </w:pPr>
      <w:r w:rsidRPr="00B47E2C">
        <w:rPr>
          <w:rFonts w:asciiTheme="majorHAnsi" w:eastAsia="Calibri" w:hAnsiTheme="majorHAnsi" w:cs="Calibri"/>
          <w:b/>
          <w:sz w:val="20"/>
          <w:szCs w:val="20"/>
          <w:lang w:eastAsia="hi-IN" w:bidi="hi-IN"/>
        </w:rPr>
        <w:t>7.3.</w:t>
      </w:r>
      <w:r w:rsidRPr="00B47E2C">
        <w:rPr>
          <w:rFonts w:asciiTheme="majorHAnsi" w:eastAsia="Calibri" w:hAnsiTheme="majorHAnsi" w:cs="Calibri"/>
          <w:sz w:val="20"/>
          <w:szCs w:val="20"/>
          <w:lang w:eastAsia="hi-IN" w:bidi="hi-IN"/>
        </w:rPr>
        <w:t xml:space="preserve"> Qualquer pessoa poderá impugnar os termos do edital do pregão na forma prevista no subitem </w:t>
      </w:r>
      <w:r w:rsidRPr="00B47E2C">
        <w:rPr>
          <w:rFonts w:asciiTheme="majorHAnsi" w:eastAsia="Calibri" w:hAnsiTheme="majorHAnsi" w:cs="Calibri"/>
          <w:sz w:val="20"/>
          <w:szCs w:val="20"/>
          <w:lang w:eastAsia="hi-IN" w:bidi="hi-IN"/>
        </w:rPr>
        <w:lastRenderedPageBreak/>
        <w:t>7.1.</w:t>
      </w:r>
    </w:p>
    <w:p w:rsidR="00E653F8" w:rsidRPr="00B47E2C" w:rsidRDefault="00E653F8" w:rsidP="007D513D">
      <w:pPr>
        <w:widowControl w:val="0"/>
        <w:suppressAutoHyphens/>
        <w:autoSpaceDE w:val="0"/>
        <w:spacing w:after="0" w:line="240" w:lineRule="auto"/>
        <w:ind w:left="-567" w:right="-568" w:firstLine="1134"/>
        <w:jc w:val="both"/>
        <w:rPr>
          <w:rFonts w:asciiTheme="majorHAnsi" w:eastAsia="Calibri" w:hAnsiTheme="majorHAnsi" w:cs="Calibri"/>
          <w:sz w:val="20"/>
          <w:szCs w:val="20"/>
          <w:lang w:eastAsia="hi-IN" w:bidi="hi-IN"/>
        </w:rPr>
      </w:pPr>
      <w:r w:rsidRPr="00B47E2C">
        <w:rPr>
          <w:rFonts w:asciiTheme="majorHAnsi" w:eastAsia="Calibri" w:hAnsiTheme="majorHAnsi" w:cs="Calibri"/>
          <w:b/>
          <w:sz w:val="20"/>
          <w:szCs w:val="20"/>
          <w:lang w:eastAsia="hi-IN" w:bidi="hi-IN"/>
        </w:rPr>
        <w:t>7.3.1.</w:t>
      </w:r>
      <w:r w:rsidRPr="00B47E2C">
        <w:rPr>
          <w:rFonts w:asciiTheme="majorHAnsi" w:eastAsia="Calibri" w:hAnsiTheme="majorHAnsi" w:cs="Calibri"/>
          <w:sz w:val="20"/>
          <w:szCs w:val="20"/>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B47E2C">
        <w:rPr>
          <w:rFonts w:asciiTheme="majorHAnsi" w:eastAsia="Calibri" w:hAnsiTheme="majorHAnsi" w:cs="Calibri"/>
          <w:sz w:val="20"/>
          <w:szCs w:val="20"/>
          <w:lang w:eastAsia="hi-IN" w:bidi="hi-IN"/>
        </w:rPr>
        <w:t>2</w:t>
      </w:r>
      <w:proofErr w:type="gramEnd"/>
      <w:r w:rsidRPr="00B47E2C">
        <w:rPr>
          <w:rFonts w:asciiTheme="majorHAnsi" w:eastAsia="Calibri" w:hAnsiTheme="majorHAnsi" w:cs="Calibri"/>
          <w:sz w:val="20"/>
          <w:szCs w:val="20"/>
          <w:lang w:eastAsia="hi-IN" w:bidi="hi-IN"/>
        </w:rPr>
        <w:t xml:space="preserve"> (dois) dias  úteis, contado da data de recebimento desta. </w:t>
      </w:r>
    </w:p>
    <w:p w:rsidR="00E653F8" w:rsidRPr="00B47E2C" w:rsidRDefault="00E653F8" w:rsidP="007D513D">
      <w:pPr>
        <w:widowControl w:val="0"/>
        <w:suppressAutoHyphens/>
        <w:autoSpaceDE w:val="0"/>
        <w:spacing w:after="0" w:line="240" w:lineRule="auto"/>
        <w:ind w:left="-567" w:right="-568" w:firstLine="1134"/>
        <w:jc w:val="both"/>
        <w:rPr>
          <w:rFonts w:asciiTheme="majorHAnsi" w:eastAsia="Calibri" w:hAnsiTheme="majorHAnsi" w:cs="Calibri"/>
          <w:sz w:val="20"/>
          <w:szCs w:val="20"/>
          <w:lang w:eastAsia="hi-IN" w:bidi="hi-IN"/>
        </w:rPr>
      </w:pPr>
      <w:r w:rsidRPr="00B47E2C">
        <w:rPr>
          <w:rFonts w:asciiTheme="majorHAnsi" w:eastAsia="Calibri" w:hAnsiTheme="majorHAnsi" w:cs="Calibri"/>
          <w:b/>
          <w:bCs/>
          <w:kern w:val="2"/>
          <w:sz w:val="20"/>
          <w:szCs w:val="20"/>
          <w:lang w:eastAsia="zh-CN"/>
        </w:rPr>
        <w:t xml:space="preserve">7.3.2. </w:t>
      </w:r>
      <w:r w:rsidRPr="00B47E2C">
        <w:rPr>
          <w:rFonts w:asciiTheme="majorHAnsi" w:eastAsia="Calibri" w:hAnsiTheme="majorHAnsi" w:cs="Calibri"/>
          <w:sz w:val="20"/>
          <w:szCs w:val="20"/>
          <w:lang w:eastAsia="hi-IN" w:bidi="hi-IN"/>
        </w:rPr>
        <w:t>A impugnação feita tempestivamente pelo licitante não o impedirá de participar do processo licitatório até o trânsito em julgado da decisão a ela pertinente.</w:t>
      </w:r>
    </w:p>
    <w:p w:rsidR="00E653F8" w:rsidRPr="00B47E2C" w:rsidRDefault="00E653F8" w:rsidP="007D513D">
      <w:pPr>
        <w:widowControl w:val="0"/>
        <w:suppressAutoHyphens/>
        <w:autoSpaceDE w:val="0"/>
        <w:spacing w:after="0" w:line="240" w:lineRule="auto"/>
        <w:ind w:left="-567" w:right="-568" w:firstLine="1134"/>
        <w:jc w:val="both"/>
        <w:rPr>
          <w:rFonts w:asciiTheme="majorHAnsi" w:eastAsia="Calibri" w:hAnsiTheme="majorHAnsi" w:cs="Calibri"/>
          <w:sz w:val="20"/>
          <w:szCs w:val="20"/>
          <w:lang w:eastAsia="hi-IN" w:bidi="hi-IN"/>
        </w:rPr>
      </w:pPr>
      <w:r w:rsidRPr="00B47E2C">
        <w:rPr>
          <w:rFonts w:asciiTheme="majorHAnsi" w:eastAsia="Calibri" w:hAnsiTheme="majorHAnsi" w:cs="Calibri"/>
          <w:b/>
          <w:bCs/>
          <w:kern w:val="2"/>
          <w:sz w:val="20"/>
          <w:szCs w:val="20"/>
          <w:lang w:eastAsia="zh-CN"/>
        </w:rPr>
        <w:t>7.3.3.</w:t>
      </w:r>
      <w:r w:rsidRPr="00B47E2C">
        <w:rPr>
          <w:rFonts w:asciiTheme="majorHAnsi" w:eastAsia="Calibri" w:hAnsiTheme="majorHAnsi" w:cs="Calibri"/>
          <w:sz w:val="20"/>
          <w:szCs w:val="20"/>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B47E2C">
        <w:rPr>
          <w:rFonts w:asciiTheme="majorHAnsi" w:eastAsia="Calibri" w:hAnsiTheme="majorHAnsi" w:cs="Calibri"/>
          <w:sz w:val="20"/>
          <w:szCs w:val="20"/>
          <w:lang w:eastAsia="hi-IN" w:bidi="hi-IN"/>
        </w:rPr>
        <w:t>resguardado</w:t>
      </w:r>
      <w:proofErr w:type="gramEnd"/>
      <w:r w:rsidRPr="00B47E2C">
        <w:rPr>
          <w:rFonts w:asciiTheme="majorHAnsi" w:eastAsia="Calibri" w:hAnsiTheme="majorHAnsi" w:cs="Calibri"/>
          <w:sz w:val="20"/>
          <w:szCs w:val="20"/>
          <w:lang w:eastAsia="hi-IN" w:bidi="hi-IN"/>
        </w:rPr>
        <w:t xml:space="preserve"> o tratamento isonômico aos licitantes.</w:t>
      </w:r>
    </w:p>
    <w:p w:rsidR="00E653F8" w:rsidRPr="00B47E2C" w:rsidRDefault="00E653F8" w:rsidP="007D513D">
      <w:pPr>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bCs/>
          <w:sz w:val="20"/>
          <w:szCs w:val="20"/>
        </w:rPr>
        <w:t>7.4.</w:t>
      </w:r>
      <w:r w:rsidRPr="00B47E2C">
        <w:rPr>
          <w:rFonts w:asciiTheme="majorHAnsi" w:eastAsia="Calibri" w:hAnsiTheme="majorHAnsi" w:cs="Calibri"/>
          <w:sz w:val="20"/>
          <w:szCs w:val="20"/>
        </w:rPr>
        <w:t xml:space="preserve">  As respostas aos pedidos de esclarecimentos e às impugnações serão divulgadas no sítio oficial da Administração, bem como junto ao Portal</w:t>
      </w:r>
      <w:r w:rsidRPr="00B47E2C">
        <w:rPr>
          <w:rFonts w:asciiTheme="majorHAnsi" w:eastAsia="Calibri" w:hAnsiTheme="majorHAnsi" w:cs="Calibri"/>
          <w:sz w:val="20"/>
          <w:szCs w:val="20"/>
          <w:lang w:eastAsia="hi-IN" w:bidi="hi-IN"/>
        </w:rPr>
        <w:t xml:space="preserve"> e vincularão os participantes e a Administração.</w:t>
      </w:r>
    </w:p>
    <w:p w:rsidR="004A1E0F" w:rsidRPr="00B47E2C" w:rsidRDefault="004A1E0F" w:rsidP="007D513D">
      <w:pPr>
        <w:widowControl w:val="0"/>
        <w:suppressAutoHyphens/>
        <w:autoSpaceDE w:val="0"/>
        <w:spacing w:after="0" w:line="240" w:lineRule="auto"/>
        <w:ind w:right="-568"/>
        <w:jc w:val="both"/>
        <w:rPr>
          <w:rFonts w:asciiTheme="majorHAnsi" w:eastAsia="Calibri" w:hAnsiTheme="majorHAnsi" w:cs="Calibri"/>
          <w:b/>
          <w:bCs/>
          <w:kern w:val="2"/>
          <w:sz w:val="20"/>
          <w:szCs w:val="20"/>
          <w:lang w:eastAsia="zh-CN"/>
        </w:rPr>
      </w:pPr>
    </w:p>
    <w:p w:rsidR="00E653F8" w:rsidRPr="00B47E2C" w:rsidRDefault="00E653F8" w:rsidP="00225AE2">
      <w:pPr>
        <w:spacing w:after="0" w:line="240" w:lineRule="auto"/>
        <w:ind w:left="-567" w:right="-568" w:firstLine="1134"/>
        <w:jc w:val="both"/>
        <w:rPr>
          <w:rFonts w:asciiTheme="majorHAnsi" w:eastAsia="Calibri" w:hAnsiTheme="majorHAnsi" w:cs="Calibri"/>
          <w:b/>
          <w:sz w:val="20"/>
          <w:szCs w:val="20"/>
        </w:rPr>
      </w:pPr>
      <w:r w:rsidRPr="00B47E2C">
        <w:rPr>
          <w:rFonts w:asciiTheme="majorHAnsi" w:eastAsia="Calibri" w:hAnsiTheme="majorHAnsi" w:cs="Calibri"/>
          <w:b/>
          <w:sz w:val="20"/>
          <w:szCs w:val="20"/>
        </w:rPr>
        <w:t>8. ABERTURA DA SESSÃO PÚBLICA</w:t>
      </w:r>
    </w:p>
    <w:p w:rsidR="00E653F8" w:rsidRPr="00B47E2C" w:rsidRDefault="00E653F8" w:rsidP="007D513D">
      <w:pPr>
        <w:spacing w:after="0" w:line="240" w:lineRule="auto"/>
        <w:ind w:left="-567" w:right="-568"/>
        <w:jc w:val="both"/>
        <w:rPr>
          <w:rFonts w:asciiTheme="majorHAnsi" w:eastAsia="Calibri" w:hAnsiTheme="majorHAnsi" w:cs="Calibri"/>
          <w:b/>
          <w:sz w:val="20"/>
          <w:szCs w:val="20"/>
        </w:rPr>
      </w:pPr>
    </w:p>
    <w:p w:rsidR="00E653F8" w:rsidRPr="00B47E2C" w:rsidRDefault="00E653F8" w:rsidP="007D513D">
      <w:pPr>
        <w:tabs>
          <w:tab w:val="left" w:pos="1134"/>
        </w:tabs>
        <w:spacing w:after="0" w:line="240" w:lineRule="auto"/>
        <w:ind w:left="-567" w:right="-568" w:firstLine="1134"/>
        <w:jc w:val="both"/>
        <w:rPr>
          <w:rFonts w:asciiTheme="majorHAnsi" w:eastAsia="Calibri" w:hAnsiTheme="majorHAnsi" w:cs="Calibri"/>
          <w:bCs/>
          <w:sz w:val="20"/>
          <w:szCs w:val="20"/>
        </w:rPr>
      </w:pPr>
      <w:r w:rsidRPr="00B47E2C">
        <w:rPr>
          <w:rFonts w:asciiTheme="majorHAnsi" w:eastAsia="Calibri" w:hAnsiTheme="majorHAnsi" w:cs="Calibri"/>
          <w:b/>
          <w:sz w:val="20"/>
          <w:szCs w:val="20"/>
        </w:rPr>
        <w:t xml:space="preserve">8.1. </w:t>
      </w:r>
      <w:r w:rsidRPr="00B47E2C">
        <w:rPr>
          <w:rFonts w:asciiTheme="majorHAnsi" w:eastAsia="Calibri" w:hAnsiTheme="majorHAnsi" w:cs="Calibri"/>
          <w:bCs/>
          <w:sz w:val="20"/>
          <w:szCs w:val="20"/>
        </w:rPr>
        <w:t>No dia e hora indicados no preâmbulo, o pregoeiro abrirá a sessão pública, mediante a utilização de sua chave e senha.</w:t>
      </w:r>
    </w:p>
    <w:p w:rsidR="00E653F8" w:rsidRPr="00B47E2C" w:rsidRDefault="00E653F8" w:rsidP="007D513D">
      <w:pPr>
        <w:tabs>
          <w:tab w:val="left" w:pos="1134"/>
        </w:tabs>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 xml:space="preserve">8.2. </w:t>
      </w:r>
      <w:r w:rsidRPr="00B47E2C">
        <w:rPr>
          <w:rFonts w:asciiTheme="majorHAnsi" w:eastAsia="Calibri" w:hAnsiTheme="majorHAnsi" w:cs="Calibri"/>
          <w:bCs/>
          <w:sz w:val="20"/>
          <w:szCs w:val="20"/>
        </w:rPr>
        <w:t>O licitante poderá participar da sessão pública na internet, mediante a utilização</w:t>
      </w:r>
      <w:r w:rsidR="000079C6" w:rsidRPr="00B47E2C">
        <w:rPr>
          <w:rFonts w:asciiTheme="majorHAnsi" w:eastAsia="Calibri" w:hAnsiTheme="majorHAnsi" w:cs="Calibri"/>
          <w:bCs/>
          <w:sz w:val="20"/>
          <w:szCs w:val="20"/>
        </w:rPr>
        <w:t xml:space="preserve"> de sua chave de acesso e senha</w:t>
      </w:r>
      <w:r w:rsidRPr="00B47E2C">
        <w:rPr>
          <w:rFonts w:asciiTheme="majorHAnsi" w:eastAsia="Calibri" w:hAnsiTheme="majorHAnsi" w:cs="Calibri"/>
          <w:bCs/>
          <w:sz w:val="20"/>
          <w:szCs w:val="20"/>
        </w:rPr>
        <w:t xml:space="preserve"> e deverá acompanhar o andamento do certame e as operações realizadas no sistema eletrônico durante toda a sessão pública do pregão, ficando responsável pela perda de negócios diante </w:t>
      </w:r>
      <w:r w:rsidRPr="00B47E2C">
        <w:rPr>
          <w:rFonts w:asciiTheme="majorHAnsi" w:eastAsia="Calibri" w:hAnsiTheme="majorHAnsi" w:cs="Calibri"/>
          <w:sz w:val="20"/>
          <w:szCs w:val="20"/>
        </w:rPr>
        <w:t xml:space="preserve">da inobservância de mensagens emitidas pelo sistema ou de sua desconexão, conforme subitem 3.5. </w:t>
      </w:r>
      <w:proofErr w:type="gramStart"/>
      <w:r w:rsidRPr="00B47E2C">
        <w:rPr>
          <w:rFonts w:asciiTheme="majorHAnsi" w:eastAsia="Calibri" w:hAnsiTheme="majorHAnsi" w:cs="Calibri"/>
          <w:sz w:val="20"/>
          <w:szCs w:val="20"/>
        </w:rPr>
        <w:t>deste</w:t>
      </w:r>
      <w:proofErr w:type="gramEnd"/>
      <w:r w:rsidRPr="00B47E2C">
        <w:rPr>
          <w:rFonts w:asciiTheme="majorHAnsi" w:eastAsia="Calibri" w:hAnsiTheme="majorHAnsi" w:cs="Calibri"/>
          <w:sz w:val="20"/>
          <w:szCs w:val="20"/>
        </w:rPr>
        <w:t xml:space="preserve"> edital.</w:t>
      </w:r>
    </w:p>
    <w:p w:rsidR="00E653F8" w:rsidRPr="00B47E2C" w:rsidRDefault="00E653F8" w:rsidP="007D513D">
      <w:pPr>
        <w:tabs>
          <w:tab w:val="left" w:pos="1134"/>
        </w:tabs>
        <w:spacing w:after="0" w:line="240" w:lineRule="auto"/>
        <w:ind w:left="-567" w:right="-568" w:firstLine="1134"/>
        <w:jc w:val="both"/>
        <w:rPr>
          <w:rFonts w:asciiTheme="majorHAnsi" w:eastAsia="Calibri" w:hAnsiTheme="majorHAnsi" w:cs="Calibri"/>
          <w:bCs/>
          <w:sz w:val="20"/>
          <w:szCs w:val="20"/>
        </w:rPr>
      </w:pPr>
      <w:r w:rsidRPr="00B47E2C">
        <w:rPr>
          <w:rFonts w:asciiTheme="majorHAnsi" w:eastAsia="Calibri" w:hAnsiTheme="majorHAnsi" w:cs="Calibri"/>
          <w:b/>
          <w:sz w:val="20"/>
          <w:szCs w:val="20"/>
        </w:rPr>
        <w:t xml:space="preserve">8.3. </w:t>
      </w:r>
      <w:r w:rsidRPr="00B47E2C">
        <w:rPr>
          <w:rFonts w:asciiTheme="majorHAnsi" w:eastAsia="Calibri" w:hAnsiTheme="majorHAnsi" w:cs="Calibri"/>
          <w:bCs/>
          <w:sz w:val="20"/>
          <w:szCs w:val="20"/>
        </w:rPr>
        <w:t>A comunicação entre o pregoeiro e os licitantes ocorrerá mediante troca de mensagens em campo próprio do sistema eletrônico.</w:t>
      </w:r>
    </w:p>
    <w:p w:rsidR="00E653F8" w:rsidRPr="00B47E2C" w:rsidRDefault="00E653F8" w:rsidP="007D513D">
      <w:pPr>
        <w:tabs>
          <w:tab w:val="left" w:pos="1134"/>
        </w:tabs>
        <w:spacing w:after="0" w:line="240" w:lineRule="auto"/>
        <w:ind w:left="-567" w:right="-568"/>
        <w:jc w:val="both"/>
        <w:rPr>
          <w:rFonts w:asciiTheme="majorHAnsi" w:eastAsia="Calibri" w:hAnsiTheme="majorHAnsi" w:cs="Calibri"/>
          <w:sz w:val="20"/>
          <w:szCs w:val="20"/>
        </w:rPr>
      </w:pPr>
    </w:p>
    <w:p w:rsidR="00E653F8" w:rsidRPr="00B47E2C" w:rsidRDefault="00E653F8" w:rsidP="00225AE2">
      <w:pPr>
        <w:spacing w:after="0" w:line="240" w:lineRule="auto"/>
        <w:ind w:left="-567" w:right="-568" w:firstLine="1134"/>
        <w:jc w:val="both"/>
        <w:rPr>
          <w:rFonts w:asciiTheme="majorHAnsi" w:eastAsia="Calibri" w:hAnsiTheme="majorHAnsi" w:cs="Calibri"/>
          <w:b/>
          <w:sz w:val="20"/>
          <w:szCs w:val="20"/>
        </w:rPr>
      </w:pPr>
      <w:r w:rsidRPr="00B47E2C">
        <w:rPr>
          <w:rFonts w:asciiTheme="majorHAnsi" w:eastAsia="Calibri" w:hAnsiTheme="majorHAnsi" w:cs="Calibri"/>
          <w:b/>
          <w:sz w:val="20"/>
          <w:szCs w:val="20"/>
        </w:rPr>
        <w:t>9. CLASSIFICAÇÃO DAS PROPOSTAS E FORMULAÇÃO DE LANCES</w:t>
      </w:r>
    </w:p>
    <w:p w:rsidR="00E653F8" w:rsidRPr="00B47E2C" w:rsidRDefault="00E653F8" w:rsidP="007D513D">
      <w:pPr>
        <w:spacing w:after="0" w:line="240" w:lineRule="auto"/>
        <w:ind w:left="-567" w:right="-568"/>
        <w:jc w:val="both"/>
        <w:rPr>
          <w:rFonts w:asciiTheme="majorHAnsi" w:eastAsia="Calibri" w:hAnsiTheme="majorHAnsi" w:cs="Calibri"/>
          <w:b/>
          <w:sz w:val="20"/>
          <w:szCs w:val="20"/>
        </w:rPr>
      </w:pPr>
    </w:p>
    <w:p w:rsidR="00E111F3" w:rsidRPr="00B47E2C" w:rsidRDefault="00E111F3" w:rsidP="007D513D">
      <w:pPr>
        <w:tabs>
          <w:tab w:val="left" w:pos="1134"/>
        </w:tabs>
        <w:spacing w:after="0" w:line="240" w:lineRule="auto"/>
        <w:ind w:left="-567" w:right="-568" w:firstLine="1134"/>
        <w:jc w:val="both"/>
        <w:rPr>
          <w:rFonts w:asciiTheme="majorHAnsi" w:eastAsia="Times New Roman" w:hAnsiTheme="majorHAnsi" w:cs="Calibri"/>
          <w:bCs/>
          <w:sz w:val="20"/>
          <w:szCs w:val="20"/>
        </w:rPr>
      </w:pPr>
      <w:r w:rsidRPr="00B47E2C">
        <w:rPr>
          <w:rFonts w:asciiTheme="majorHAnsi" w:eastAsia="Times New Roman" w:hAnsiTheme="majorHAnsi" w:cs="Calibri"/>
          <w:b/>
          <w:sz w:val="20"/>
          <w:szCs w:val="20"/>
        </w:rPr>
        <w:t xml:space="preserve">9.1. </w:t>
      </w:r>
      <w:r w:rsidRPr="00B47E2C">
        <w:rPr>
          <w:rFonts w:asciiTheme="majorHAnsi" w:eastAsia="Times New Roman" w:hAnsiTheme="majorHAnsi" w:cs="Calibri"/>
          <w:bCs/>
          <w:sz w:val="20"/>
          <w:szCs w:val="20"/>
        </w:rPr>
        <w:t>O pregoeiro verificará as propostas apresentadas, podendo desclassificar desde logo aquelas que não estejam em conformidade com os requisitos estabelecidos no edital.</w:t>
      </w:r>
    </w:p>
    <w:p w:rsidR="00E111F3" w:rsidRPr="00B47E2C" w:rsidRDefault="00E111F3" w:rsidP="007D513D">
      <w:pPr>
        <w:tabs>
          <w:tab w:val="left" w:pos="1134"/>
        </w:tabs>
        <w:spacing w:after="0" w:line="240" w:lineRule="auto"/>
        <w:ind w:left="-567" w:right="-568" w:firstLine="1134"/>
        <w:jc w:val="both"/>
        <w:rPr>
          <w:rFonts w:asciiTheme="majorHAnsi" w:eastAsia="Times New Roman" w:hAnsiTheme="majorHAnsi" w:cs="Calibri"/>
          <w:sz w:val="20"/>
          <w:szCs w:val="20"/>
        </w:rPr>
      </w:pPr>
      <w:r w:rsidRPr="00B47E2C">
        <w:rPr>
          <w:rFonts w:asciiTheme="majorHAnsi" w:eastAsia="Times New Roman" w:hAnsiTheme="majorHAnsi" w:cs="Calibri"/>
          <w:b/>
          <w:sz w:val="20"/>
          <w:szCs w:val="20"/>
        </w:rPr>
        <w:t xml:space="preserve">9.2. </w:t>
      </w:r>
      <w:r w:rsidRPr="00B47E2C">
        <w:rPr>
          <w:rFonts w:asciiTheme="majorHAnsi" w:eastAsia="Times New Roman" w:hAnsiTheme="majorHAnsi" w:cs="Calibri"/>
          <w:sz w:val="20"/>
          <w:szCs w:val="20"/>
        </w:rPr>
        <w:t>Serão desclassificadas as propostas que:</w:t>
      </w:r>
    </w:p>
    <w:p w:rsidR="00E111F3" w:rsidRPr="00B47E2C" w:rsidRDefault="00E111F3" w:rsidP="007D513D">
      <w:pPr>
        <w:spacing w:after="0" w:line="240" w:lineRule="auto"/>
        <w:ind w:left="-567" w:right="-568" w:firstLine="1134"/>
        <w:rPr>
          <w:rFonts w:asciiTheme="majorHAnsi" w:eastAsia="Times New Roman" w:hAnsiTheme="majorHAnsi" w:cs="Calibri"/>
          <w:sz w:val="20"/>
          <w:szCs w:val="20"/>
        </w:rPr>
      </w:pPr>
      <w:r w:rsidRPr="00B47E2C">
        <w:rPr>
          <w:rFonts w:asciiTheme="majorHAnsi" w:eastAsia="Times New Roman" w:hAnsiTheme="majorHAnsi" w:cs="Calibri"/>
          <w:b/>
          <w:sz w:val="20"/>
          <w:szCs w:val="20"/>
        </w:rPr>
        <w:t xml:space="preserve">a) </w:t>
      </w:r>
      <w:r w:rsidRPr="00B47E2C">
        <w:rPr>
          <w:rFonts w:asciiTheme="majorHAnsi" w:eastAsia="Times New Roman" w:hAnsiTheme="majorHAnsi" w:cs="Calibri"/>
          <w:sz w:val="20"/>
          <w:szCs w:val="20"/>
        </w:rPr>
        <w:t>não atenderem às exigências contidas no edital;</w:t>
      </w:r>
    </w:p>
    <w:p w:rsidR="00E111F3" w:rsidRPr="00B47E2C" w:rsidRDefault="00E111F3" w:rsidP="007D513D">
      <w:pPr>
        <w:spacing w:after="0" w:line="240" w:lineRule="auto"/>
        <w:ind w:left="-567" w:right="-568" w:firstLine="1134"/>
        <w:rPr>
          <w:rFonts w:asciiTheme="majorHAnsi" w:eastAsia="Times New Roman" w:hAnsiTheme="majorHAnsi" w:cs="Calibri"/>
          <w:sz w:val="20"/>
          <w:szCs w:val="20"/>
        </w:rPr>
      </w:pPr>
      <w:r w:rsidRPr="00B47E2C">
        <w:rPr>
          <w:rFonts w:asciiTheme="majorHAnsi" w:eastAsia="Times New Roman" w:hAnsiTheme="majorHAnsi" w:cs="Calibri"/>
          <w:b/>
          <w:sz w:val="20"/>
          <w:szCs w:val="20"/>
        </w:rPr>
        <w:t>b)</w:t>
      </w:r>
      <w:r w:rsidRPr="00B47E2C">
        <w:rPr>
          <w:rFonts w:asciiTheme="majorHAnsi" w:eastAsia="Times New Roman" w:hAnsiTheme="majorHAnsi" w:cs="Calibri"/>
          <w:sz w:val="20"/>
          <w:szCs w:val="20"/>
        </w:rPr>
        <w:t xml:space="preserve"> identifiquem o licitante (proposta inicial);</w:t>
      </w:r>
    </w:p>
    <w:p w:rsidR="00E111F3" w:rsidRPr="00B47E2C" w:rsidRDefault="00E111F3" w:rsidP="007D513D">
      <w:pPr>
        <w:spacing w:after="0" w:line="240" w:lineRule="auto"/>
        <w:ind w:left="-567" w:right="-568" w:firstLine="1134"/>
        <w:rPr>
          <w:rFonts w:asciiTheme="majorHAnsi" w:eastAsia="Times New Roman" w:hAnsiTheme="majorHAnsi" w:cs="Calibri"/>
          <w:sz w:val="20"/>
          <w:szCs w:val="20"/>
        </w:rPr>
      </w:pPr>
      <w:r w:rsidRPr="00B47E2C">
        <w:rPr>
          <w:rFonts w:asciiTheme="majorHAnsi" w:eastAsia="Times New Roman" w:hAnsiTheme="majorHAnsi" w:cs="Calibri"/>
          <w:b/>
          <w:sz w:val="20"/>
          <w:szCs w:val="20"/>
        </w:rPr>
        <w:t>c)</w:t>
      </w:r>
      <w:r w:rsidRPr="00B47E2C">
        <w:rPr>
          <w:rFonts w:asciiTheme="majorHAnsi" w:eastAsia="Times New Roman" w:hAnsiTheme="majorHAnsi" w:cs="Calibri"/>
          <w:sz w:val="20"/>
          <w:szCs w:val="20"/>
        </w:rPr>
        <w:t xml:space="preserve"> forem omissas em pontos essenciais ou contenham vícios insanáveis;</w:t>
      </w:r>
    </w:p>
    <w:p w:rsidR="00E111F3" w:rsidRPr="00B47E2C" w:rsidRDefault="00B94CE4" w:rsidP="007D513D">
      <w:pPr>
        <w:spacing w:after="0" w:line="240" w:lineRule="auto"/>
        <w:ind w:left="-567" w:right="-568" w:firstLine="1134"/>
        <w:jc w:val="both"/>
        <w:rPr>
          <w:rFonts w:asciiTheme="majorHAnsi" w:eastAsia="Times New Roman" w:hAnsiTheme="majorHAnsi" w:cs="Calibri"/>
          <w:sz w:val="20"/>
          <w:szCs w:val="20"/>
        </w:rPr>
      </w:pPr>
      <w:proofErr w:type="gramStart"/>
      <w:r w:rsidRPr="00B47E2C">
        <w:rPr>
          <w:rFonts w:asciiTheme="majorHAnsi" w:eastAsia="Times New Roman" w:hAnsiTheme="majorHAnsi" w:cs="Calibri"/>
          <w:b/>
          <w:sz w:val="20"/>
          <w:szCs w:val="20"/>
        </w:rPr>
        <w:t>d)</w:t>
      </w:r>
      <w:proofErr w:type="gramEnd"/>
      <w:r w:rsidR="00E111F3" w:rsidRPr="00B47E2C">
        <w:rPr>
          <w:rFonts w:asciiTheme="majorHAnsi" w:eastAsia="Times New Roman" w:hAnsiTheme="majorHAnsi" w:cs="Calibri"/>
          <w:sz w:val="20"/>
          <w:szCs w:val="20"/>
        </w:rPr>
        <w:t>contiverem opções de preços ou que apresentarem preços manifestamente inexequíveis.</w:t>
      </w:r>
    </w:p>
    <w:p w:rsidR="00E111F3" w:rsidRPr="00B47E2C" w:rsidRDefault="00E111F3" w:rsidP="007D513D">
      <w:pPr>
        <w:tabs>
          <w:tab w:val="left" w:pos="1134"/>
        </w:tabs>
        <w:spacing w:after="0" w:line="240" w:lineRule="auto"/>
        <w:ind w:left="-567" w:right="-568" w:firstLine="1134"/>
        <w:jc w:val="both"/>
        <w:rPr>
          <w:rFonts w:asciiTheme="majorHAnsi" w:eastAsia="Times New Roman" w:hAnsiTheme="majorHAnsi" w:cs="Calibri"/>
          <w:sz w:val="20"/>
          <w:szCs w:val="20"/>
        </w:rPr>
      </w:pPr>
    </w:p>
    <w:p w:rsidR="00E111F3" w:rsidRPr="00B47E2C" w:rsidRDefault="00E111F3" w:rsidP="007D513D">
      <w:pPr>
        <w:tabs>
          <w:tab w:val="left" w:pos="1134"/>
        </w:tabs>
        <w:spacing w:after="0" w:line="240" w:lineRule="auto"/>
        <w:ind w:left="-567" w:right="-568" w:firstLine="1134"/>
        <w:jc w:val="both"/>
        <w:rPr>
          <w:rFonts w:asciiTheme="majorHAnsi" w:eastAsia="Times New Roman" w:hAnsiTheme="majorHAnsi" w:cs="Calibri"/>
          <w:sz w:val="20"/>
          <w:szCs w:val="20"/>
        </w:rPr>
      </w:pPr>
      <w:r w:rsidRPr="00B47E2C">
        <w:rPr>
          <w:rFonts w:asciiTheme="majorHAnsi" w:eastAsia="Times New Roman" w:hAnsiTheme="majorHAnsi" w:cs="Calibri"/>
          <w:b/>
          <w:sz w:val="20"/>
          <w:szCs w:val="20"/>
        </w:rPr>
        <w:t>9.2.1.</w:t>
      </w:r>
      <w:r w:rsidRPr="00B47E2C">
        <w:rPr>
          <w:rFonts w:asciiTheme="majorHAnsi" w:eastAsia="Times New Roman" w:hAnsiTheme="majorHAnsi" w:cs="Calibri"/>
          <w:sz w:val="20"/>
          <w:szCs w:val="20"/>
        </w:rPr>
        <w:t xml:space="preserve"> Considera-se inexequível a proposta que apresente preços </w:t>
      </w:r>
      <w:proofErr w:type="gramStart"/>
      <w:r w:rsidRPr="00B47E2C">
        <w:rPr>
          <w:rFonts w:asciiTheme="majorHAnsi" w:eastAsia="Times New Roman" w:hAnsiTheme="majorHAnsi" w:cs="Calibri"/>
          <w:sz w:val="20"/>
          <w:szCs w:val="20"/>
        </w:rPr>
        <w:t>global ou unitários simbólicos, irrisórios</w:t>
      </w:r>
      <w:proofErr w:type="gramEnd"/>
      <w:r w:rsidRPr="00B47E2C">
        <w:rPr>
          <w:rFonts w:asciiTheme="majorHAnsi" w:eastAsia="Times New Roman" w:hAnsiTheme="majorHAnsi" w:cs="Calibri"/>
          <w:sz w:val="20"/>
          <w:szCs w:val="20"/>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111F3" w:rsidRPr="00B47E2C" w:rsidRDefault="00E111F3" w:rsidP="007D513D">
      <w:pPr>
        <w:tabs>
          <w:tab w:val="left" w:pos="1134"/>
        </w:tabs>
        <w:spacing w:after="0" w:line="240" w:lineRule="auto"/>
        <w:ind w:left="-567" w:right="-568" w:firstLine="1134"/>
        <w:jc w:val="both"/>
        <w:rPr>
          <w:rFonts w:asciiTheme="majorHAnsi" w:eastAsia="Times New Roman" w:hAnsiTheme="majorHAnsi" w:cs="Calibri"/>
          <w:sz w:val="20"/>
          <w:szCs w:val="20"/>
        </w:rPr>
      </w:pPr>
      <w:r w:rsidRPr="00B47E2C">
        <w:rPr>
          <w:rFonts w:asciiTheme="majorHAnsi" w:eastAsia="Times New Roman" w:hAnsiTheme="majorHAnsi" w:cs="Calibri"/>
          <w:b/>
          <w:sz w:val="20"/>
          <w:szCs w:val="20"/>
        </w:rPr>
        <w:t>9.2.2.</w:t>
      </w:r>
      <w:r w:rsidRPr="00B47E2C">
        <w:rPr>
          <w:rFonts w:asciiTheme="majorHAnsi" w:eastAsia="Times New Roman" w:hAnsiTheme="majorHAnsi" w:cs="Calibri"/>
          <w:sz w:val="20"/>
          <w:szCs w:val="20"/>
        </w:rPr>
        <w:t xml:space="preserve"> </w:t>
      </w:r>
      <w:r w:rsidRPr="00B47E2C">
        <w:rPr>
          <w:rFonts w:asciiTheme="majorHAnsi" w:eastAsia="Times New Roman" w:hAnsiTheme="majorHAnsi" w:cs="Calibri"/>
          <w:sz w:val="20"/>
          <w:szCs w:val="20"/>
          <w:lang w:eastAsia="pt-BR"/>
        </w:rPr>
        <w:t>A não desclassificação da proposta não impede o seu julgamento definitivo em sentido contrário, levado a efeito na fase de aceitação.</w:t>
      </w:r>
    </w:p>
    <w:p w:rsidR="00E111F3" w:rsidRPr="00B47E2C" w:rsidRDefault="00E111F3" w:rsidP="007D513D">
      <w:pPr>
        <w:tabs>
          <w:tab w:val="left" w:pos="1134"/>
        </w:tabs>
        <w:spacing w:after="0" w:line="240" w:lineRule="auto"/>
        <w:ind w:left="-567" w:right="-568" w:firstLine="1134"/>
        <w:jc w:val="both"/>
        <w:rPr>
          <w:rFonts w:asciiTheme="majorHAnsi" w:eastAsia="Times New Roman" w:hAnsiTheme="majorHAnsi" w:cs="Calibri"/>
          <w:sz w:val="20"/>
          <w:szCs w:val="20"/>
        </w:rPr>
      </w:pPr>
      <w:r w:rsidRPr="00B47E2C">
        <w:rPr>
          <w:rFonts w:asciiTheme="majorHAnsi" w:eastAsia="Times New Roman" w:hAnsiTheme="majorHAnsi" w:cs="Calibri"/>
          <w:b/>
          <w:bCs/>
          <w:sz w:val="20"/>
          <w:szCs w:val="20"/>
        </w:rPr>
        <w:t xml:space="preserve">9.3. </w:t>
      </w:r>
      <w:r w:rsidRPr="00B47E2C">
        <w:rPr>
          <w:rFonts w:asciiTheme="majorHAnsi" w:eastAsia="Times New Roman" w:hAnsiTheme="majorHAnsi" w:cs="Calibri"/>
          <w:sz w:val="20"/>
          <w:szCs w:val="20"/>
        </w:rPr>
        <w:t>Quaisquer inserções na proposta que visem modificar, extinguir ou criar direitos sem previsão no edital serão tidas como inexistentes, aproveitando-se a proposta no que não for conflitante com o instrumento convocatório.</w:t>
      </w:r>
    </w:p>
    <w:p w:rsidR="00E111F3" w:rsidRPr="00B47E2C" w:rsidRDefault="00E111F3" w:rsidP="007D513D">
      <w:pPr>
        <w:tabs>
          <w:tab w:val="left" w:pos="1134"/>
        </w:tabs>
        <w:spacing w:after="0" w:line="240" w:lineRule="auto"/>
        <w:ind w:left="-567" w:right="-568" w:firstLine="1134"/>
        <w:jc w:val="both"/>
        <w:rPr>
          <w:rFonts w:asciiTheme="majorHAnsi" w:eastAsia="Times New Roman" w:hAnsiTheme="majorHAnsi" w:cs="Calibri"/>
          <w:bCs/>
          <w:sz w:val="20"/>
          <w:szCs w:val="20"/>
        </w:rPr>
      </w:pPr>
      <w:r w:rsidRPr="00B47E2C">
        <w:rPr>
          <w:rFonts w:asciiTheme="majorHAnsi" w:eastAsia="Times New Roman" w:hAnsiTheme="majorHAnsi" w:cs="Calibri"/>
          <w:b/>
          <w:sz w:val="20"/>
          <w:szCs w:val="20"/>
        </w:rPr>
        <w:t>9.4.</w:t>
      </w:r>
      <w:r w:rsidRPr="00B47E2C">
        <w:rPr>
          <w:rFonts w:asciiTheme="majorHAnsi" w:eastAsia="Times New Roman" w:hAnsiTheme="majorHAnsi" w:cs="Calibri"/>
          <w:bCs/>
          <w:sz w:val="20"/>
          <w:szCs w:val="20"/>
        </w:rPr>
        <w:t xml:space="preserve"> As propostas classificadas serão ordenadas automaticamente pelo sistema e o pregoeiro dará início à fase competitiva, oportunidade em que os licitantes poderão encaminhar lances exclusivamente por meio do sistema eletrônico.</w:t>
      </w:r>
    </w:p>
    <w:p w:rsidR="00E111F3" w:rsidRPr="00B47E2C" w:rsidRDefault="00E111F3" w:rsidP="007D513D">
      <w:pPr>
        <w:tabs>
          <w:tab w:val="left" w:pos="1134"/>
        </w:tabs>
        <w:spacing w:after="0" w:line="240" w:lineRule="auto"/>
        <w:ind w:left="-567" w:right="-568" w:firstLine="1134"/>
        <w:jc w:val="both"/>
        <w:rPr>
          <w:rFonts w:asciiTheme="majorHAnsi" w:eastAsia="Times New Roman" w:hAnsiTheme="majorHAnsi" w:cs="Calibri"/>
          <w:bCs/>
          <w:sz w:val="20"/>
          <w:szCs w:val="20"/>
        </w:rPr>
      </w:pPr>
      <w:r w:rsidRPr="00B47E2C">
        <w:rPr>
          <w:rFonts w:asciiTheme="majorHAnsi" w:eastAsia="Times New Roman" w:hAnsiTheme="majorHAnsi" w:cs="Calibri"/>
          <w:b/>
          <w:sz w:val="20"/>
          <w:szCs w:val="20"/>
        </w:rPr>
        <w:t xml:space="preserve">9.5. </w:t>
      </w:r>
      <w:r w:rsidRPr="00B47E2C">
        <w:rPr>
          <w:rFonts w:asciiTheme="majorHAnsi" w:eastAsia="Times New Roman" w:hAnsiTheme="majorHAnsi" w:cs="Calibri"/>
          <w:bCs/>
          <w:sz w:val="20"/>
          <w:szCs w:val="20"/>
        </w:rPr>
        <w:t>Somente poderão participar da fase competitiva os autores das propostas classificadas.</w:t>
      </w:r>
    </w:p>
    <w:p w:rsidR="00855B07" w:rsidRPr="00B47E2C" w:rsidRDefault="00855B07" w:rsidP="00855B07">
      <w:pPr>
        <w:autoSpaceDE w:val="0"/>
        <w:autoSpaceDN w:val="0"/>
        <w:adjustRightInd w:val="0"/>
        <w:spacing w:after="0" w:line="240" w:lineRule="auto"/>
        <w:ind w:left="-567" w:right="-567" w:firstLine="1134"/>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b/>
          <w:sz w:val="20"/>
          <w:szCs w:val="20"/>
          <w:lang w:eastAsia="pt-BR"/>
        </w:rPr>
        <w:t>9.5.1.</w:t>
      </w:r>
      <w:r w:rsidRPr="00B47E2C">
        <w:rPr>
          <w:rFonts w:asciiTheme="majorHAnsi" w:eastAsia="Times New Roman" w:hAnsiTheme="majorHAnsi" w:cs="Times New Roman"/>
          <w:sz w:val="20"/>
          <w:szCs w:val="20"/>
          <w:lang w:eastAsia="pt-BR"/>
        </w:rPr>
        <w:t xml:space="preserve"> Somente serão classificadas as propostas com valor </w:t>
      </w:r>
      <w:r w:rsidRPr="00B47E2C">
        <w:rPr>
          <w:rFonts w:asciiTheme="majorHAnsi" w:eastAsia="Times New Roman" w:hAnsiTheme="majorHAnsi" w:cs="Times New Roman"/>
          <w:b/>
          <w:sz w:val="20"/>
          <w:szCs w:val="20"/>
          <w:u w:val="single"/>
          <w:lang w:eastAsia="pt-BR"/>
        </w:rPr>
        <w:t>igual ou</w:t>
      </w:r>
      <w:r w:rsidRPr="00B47E2C">
        <w:rPr>
          <w:rFonts w:asciiTheme="majorHAnsi" w:eastAsia="Times New Roman" w:hAnsiTheme="majorHAnsi" w:cs="Times New Roman"/>
          <w:sz w:val="20"/>
          <w:szCs w:val="20"/>
          <w:u w:val="single"/>
          <w:lang w:eastAsia="pt-BR"/>
        </w:rPr>
        <w:t xml:space="preserve"> </w:t>
      </w:r>
      <w:r w:rsidRPr="00B47E2C">
        <w:rPr>
          <w:rFonts w:asciiTheme="majorHAnsi" w:eastAsia="Times New Roman" w:hAnsiTheme="majorHAnsi" w:cs="Times New Roman"/>
          <w:b/>
          <w:bCs/>
          <w:sz w:val="20"/>
          <w:szCs w:val="20"/>
          <w:u w:val="single"/>
          <w:lang w:eastAsia="pt-BR"/>
        </w:rPr>
        <w:t xml:space="preserve">superior a R$ 1.100.000,00(um milhão e </w:t>
      </w:r>
      <w:r w:rsidR="00277E26" w:rsidRPr="00B47E2C">
        <w:rPr>
          <w:rFonts w:asciiTheme="majorHAnsi" w:eastAsia="Times New Roman" w:hAnsiTheme="majorHAnsi" w:cs="Times New Roman"/>
          <w:b/>
          <w:bCs/>
          <w:sz w:val="20"/>
          <w:szCs w:val="20"/>
          <w:u w:val="single"/>
          <w:lang w:eastAsia="pt-BR"/>
        </w:rPr>
        <w:t>cem</w:t>
      </w:r>
      <w:r w:rsidRPr="00B47E2C">
        <w:rPr>
          <w:rFonts w:asciiTheme="majorHAnsi" w:eastAsia="Times New Roman" w:hAnsiTheme="majorHAnsi" w:cs="Times New Roman"/>
          <w:b/>
          <w:bCs/>
          <w:sz w:val="20"/>
          <w:szCs w:val="20"/>
          <w:u w:val="single"/>
          <w:lang w:eastAsia="pt-BR"/>
        </w:rPr>
        <w:t xml:space="preserve"> mil reais).</w:t>
      </w:r>
      <w:r w:rsidRPr="00B47E2C">
        <w:rPr>
          <w:rFonts w:asciiTheme="majorHAnsi" w:eastAsia="Times New Roman" w:hAnsiTheme="majorHAnsi" w:cs="Times New Roman"/>
          <w:b/>
          <w:bCs/>
          <w:sz w:val="20"/>
          <w:szCs w:val="20"/>
          <w:lang w:eastAsia="pt-BR"/>
        </w:rPr>
        <w:t xml:space="preserve"> </w:t>
      </w:r>
      <w:r w:rsidRPr="00B47E2C">
        <w:rPr>
          <w:rFonts w:asciiTheme="majorHAnsi" w:eastAsia="Times New Roman" w:hAnsiTheme="majorHAnsi" w:cs="Times New Roman"/>
          <w:sz w:val="20"/>
          <w:szCs w:val="20"/>
          <w:lang w:eastAsia="pt-BR"/>
        </w:rPr>
        <w:t>O valor deverá ser líquido, sendo vedada, sob qualquer título, a retenção de parcela ou valor pela proponente.</w:t>
      </w:r>
    </w:p>
    <w:p w:rsidR="00E111F3" w:rsidRPr="00B47E2C" w:rsidRDefault="00E111F3" w:rsidP="007D513D">
      <w:pPr>
        <w:tabs>
          <w:tab w:val="left" w:pos="1134"/>
          <w:tab w:val="left" w:pos="1418"/>
        </w:tabs>
        <w:spacing w:after="0" w:line="240" w:lineRule="auto"/>
        <w:ind w:left="-567" w:right="-568" w:firstLine="1134"/>
        <w:jc w:val="both"/>
        <w:rPr>
          <w:rFonts w:asciiTheme="majorHAnsi" w:eastAsia="Times New Roman" w:hAnsiTheme="majorHAnsi" w:cs="Calibri"/>
          <w:sz w:val="20"/>
          <w:szCs w:val="20"/>
        </w:rPr>
      </w:pPr>
      <w:r w:rsidRPr="00B47E2C">
        <w:rPr>
          <w:rFonts w:asciiTheme="majorHAnsi" w:eastAsia="Times New Roman" w:hAnsiTheme="majorHAnsi" w:cs="Calibri"/>
          <w:b/>
          <w:bCs/>
          <w:sz w:val="20"/>
          <w:szCs w:val="20"/>
        </w:rPr>
        <w:t>9.5.</w:t>
      </w:r>
      <w:r w:rsidR="00855B07" w:rsidRPr="00B47E2C">
        <w:rPr>
          <w:rFonts w:asciiTheme="majorHAnsi" w:eastAsia="Times New Roman" w:hAnsiTheme="majorHAnsi" w:cs="Calibri"/>
          <w:b/>
          <w:bCs/>
          <w:sz w:val="20"/>
          <w:szCs w:val="20"/>
        </w:rPr>
        <w:t>2</w:t>
      </w:r>
      <w:r w:rsidRPr="00B47E2C">
        <w:rPr>
          <w:rFonts w:asciiTheme="majorHAnsi" w:eastAsia="Times New Roman" w:hAnsiTheme="majorHAnsi" w:cs="Calibri"/>
          <w:b/>
          <w:sz w:val="20"/>
          <w:szCs w:val="20"/>
        </w:rPr>
        <w:t>.</w:t>
      </w:r>
      <w:r w:rsidRPr="00B47E2C">
        <w:rPr>
          <w:rFonts w:asciiTheme="majorHAnsi" w:eastAsia="Times New Roman" w:hAnsiTheme="majorHAnsi" w:cs="Calibri"/>
          <w:sz w:val="20"/>
          <w:szCs w:val="20"/>
        </w:rPr>
        <w:t xml:space="preserve"> Caso o licitante não apresente lances, concorrerá com o valor de sua proposta</w:t>
      </w:r>
      <w:r w:rsidR="00FA65B8" w:rsidRPr="00B47E2C">
        <w:rPr>
          <w:rFonts w:asciiTheme="majorHAnsi" w:eastAsia="Times New Roman" w:hAnsiTheme="majorHAnsi" w:cs="Calibri"/>
          <w:sz w:val="20"/>
          <w:szCs w:val="20"/>
        </w:rPr>
        <w:t xml:space="preserve"> inicial</w:t>
      </w:r>
      <w:r w:rsidRPr="00B47E2C">
        <w:rPr>
          <w:rFonts w:asciiTheme="majorHAnsi" w:eastAsia="Times New Roman" w:hAnsiTheme="majorHAnsi" w:cs="Calibri"/>
          <w:sz w:val="20"/>
          <w:szCs w:val="20"/>
        </w:rPr>
        <w:t>.</w:t>
      </w:r>
    </w:p>
    <w:p w:rsidR="00E111F3" w:rsidRPr="00B47E2C" w:rsidRDefault="00E111F3" w:rsidP="007D513D">
      <w:pPr>
        <w:tabs>
          <w:tab w:val="left" w:pos="1134"/>
        </w:tabs>
        <w:spacing w:after="0" w:line="240" w:lineRule="auto"/>
        <w:ind w:left="-567" w:right="-568" w:firstLine="1134"/>
        <w:jc w:val="both"/>
        <w:rPr>
          <w:rFonts w:asciiTheme="majorHAnsi" w:eastAsia="Times New Roman" w:hAnsiTheme="majorHAnsi" w:cs="Calibri"/>
          <w:bCs/>
          <w:sz w:val="20"/>
          <w:szCs w:val="20"/>
        </w:rPr>
      </w:pPr>
      <w:r w:rsidRPr="00B47E2C">
        <w:rPr>
          <w:rFonts w:asciiTheme="majorHAnsi" w:eastAsia="Times New Roman" w:hAnsiTheme="majorHAnsi" w:cs="Calibri"/>
          <w:b/>
          <w:sz w:val="20"/>
          <w:szCs w:val="20"/>
        </w:rPr>
        <w:t>9.6</w:t>
      </w:r>
      <w:r w:rsidRPr="00B47E2C">
        <w:rPr>
          <w:rFonts w:asciiTheme="majorHAnsi" w:eastAsia="Times New Roman" w:hAnsiTheme="majorHAnsi" w:cs="Calibri"/>
          <w:sz w:val="20"/>
          <w:szCs w:val="20"/>
        </w:rPr>
        <w:t xml:space="preserve">. Na etapa competitiva (sessão pública) os licitantes poderão oferecer lances sucessivos pelo valor unitário do item e </w:t>
      </w:r>
      <w:proofErr w:type="gramStart"/>
      <w:r w:rsidRPr="00B47E2C">
        <w:rPr>
          <w:rFonts w:asciiTheme="majorHAnsi" w:eastAsia="Times New Roman" w:hAnsiTheme="majorHAnsi" w:cs="Calibri"/>
          <w:sz w:val="20"/>
          <w:szCs w:val="20"/>
        </w:rPr>
        <w:t>serão</w:t>
      </w:r>
      <w:proofErr w:type="gramEnd"/>
      <w:r w:rsidRPr="00B47E2C">
        <w:rPr>
          <w:rFonts w:asciiTheme="majorHAnsi" w:eastAsia="Times New Roman" w:hAnsiTheme="majorHAnsi" w:cs="Calibri"/>
          <w:sz w:val="20"/>
          <w:szCs w:val="20"/>
        </w:rPr>
        <w:t xml:space="preserve"> informados, em tempo real, do valor do lance registrado, vedada a identificação do seu autor, observando o horário fixado para duração da etapa competitiva</w:t>
      </w:r>
      <w:r w:rsidRPr="00B47E2C">
        <w:rPr>
          <w:rFonts w:asciiTheme="majorHAnsi" w:eastAsia="Times New Roman" w:hAnsiTheme="majorHAnsi" w:cs="Calibri"/>
          <w:bCs/>
          <w:sz w:val="20"/>
          <w:szCs w:val="20"/>
        </w:rPr>
        <w:t xml:space="preserve"> e as seguintes regras:</w:t>
      </w:r>
    </w:p>
    <w:p w:rsidR="00E111F3" w:rsidRPr="00B47E2C" w:rsidRDefault="00E111F3" w:rsidP="007D513D">
      <w:pPr>
        <w:tabs>
          <w:tab w:val="left" w:pos="1134"/>
          <w:tab w:val="left" w:pos="1418"/>
        </w:tabs>
        <w:spacing w:after="0" w:line="240" w:lineRule="auto"/>
        <w:ind w:left="-567" w:right="-568" w:firstLine="1134"/>
        <w:jc w:val="both"/>
        <w:rPr>
          <w:rFonts w:asciiTheme="majorHAnsi" w:eastAsia="Times New Roman" w:hAnsiTheme="majorHAnsi" w:cs="Calibri"/>
          <w:bCs/>
          <w:sz w:val="20"/>
          <w:szCs w:val="20"/>
        </w:rPr>
      </w:pPr>
      <w:r w:rsidRPr="00B47E2C">
        <w:rPr>
          <w:rFonts w:asciiTheme="majorHAnsi" w:eastAsia="Times New Roman" w:hAnsiTheme="majorHAnsi" w:cs="Calibri"/>
          <w:b/>
          <w:sz w:val="20"/>
          <w:szCs w:val="20"/>
        </w:rPr>
        <w:t>9.6.1.</w:t>
      </w:r>
      <w:r w:rsidRPr="00B47E2C">
        <w:rPr>
          <w:rFonts w:asciiTheme="majorHAnsi" w:eastAsia="Times New Roman" w:hAnsiTheme="majorHAnsi" w:cs="Calibri"/>
          <w:bCs/>
          <w:sz w:val="20"/>
          <w:szCs w:val="20"/>
        </w:rPr>
        <w:t xml:space="preserve"> O licitante será imediatamente informado do recebimento do lance e do valor consignado no registro.</w:t>
      </w:r>
    </w:p>
    <w:p w:rsidR="00E111F3" w:rsidRPr="00B47E2C" w:rsidRDefault="00E111F3" w:rsidP="007D513D">
      <w:pPr>
        <w:tabs>
          <w:tab w:val="left" w:pos="1134"/>
          <w:tab w:val="left" w:pos="1418"/>
        </w:tabs>
        <w:spacing w:after="0" w:line="240" w:lineRule="auto"/>
        <w:ind w:left="-567" w:right="-568" w:firstLine="1134"/>
        <w:jc w:val="both"/>
        <w:rPr>
          <w:rFonts w:asciiTheme="majorHAnsi" w:eastAsia="Times New Roman" w:hAnsiTheme="majorHAnsi" w:cs="Calibri"/>
          <w:sz w:val="20"/>
          <w:szCs w:val="20"/>
          <w:lang w:eastAsia="pt-BR"/>
        </w:rPr>
      </w:pPr>
      <w:r w:rsidRPr="00B47E2C">
        <w:rPr>
          <w:rFonts w:asciiTheme="majorHAnsi" w:eastAsia="Times New Roman" w:hAnsiTheme="majorHAnsi" w:cs="Calibri"/>
          <w:b/>
          <w:bCs/>
          <w:sz w:val="20"/>
          <w:szCs w:val="20"/>
        </w:rPr>
        <w:lastRenderedPageBreak/>
        <w:t xml:space="preserve">9.6.2. </w:t>
      </w:r>
      <w:r w:rsidRPr="00B47E2C">
        <w:rPr>
          <w:rFonts w:asciiTheme="majorHAnsi" w:eastAsia="Times New Roman" w:hAnsiTheme="majorHAnsi" w:cs="Calibri"/>
          <w:sz w:val="20"/>
          <w:szCs w:val="20"/>
          <w:lang w:eastAsia="pt-BR"/>
        </w:rPr>
        <w:t xml:space="preserve">O licitante somente poderá oferecer valor </w:t>
      </w:r>
      <w:r w:rsidR="00E6383D" w:rsidRPr="00B47E2C">
        <w:rPr>
          <w:rFonts w:asciiTheme="majorHAnsi" w:eastAsia="Times New Roman" w:hAnsiTheme="majorHAnsi" w:cs="Calibri"/>
          <w:sz w:val="20"/>
          <w:szCs w:val="20"/>
          <w:lang w:eastAsia="pt-BR"/>
        </w:rPr>
        <w:t>superior</w:t>
      </w:r>
      <w:r w:rsidRPr="00B47E2C">
        <w:rPr>
          <w:rFonts w:asciiTheme="majorHAnsi" w:eastAsia="Times New Roman" w:hAnsiTheme="majorHAnsi" w:cs="Calibri"/>
          <w:sz w:val="20"/>
          <w:szCs w:val="20"/>
          <w:lang w:eastAsia="pt-BR"/>
        </w:rPr>
        <w:t xml:space="preserve"> ao último lance por ele ofertado e registrado no sistema, observado, quando houver, o intervalo mínimo de diferença de valores</w:t>
      </w:r>
      <w:r w:rsidR="00E6383D" w:rsidRPr="00B47E2C">
        <w:rPr>
          <w:rFonts w:asciiTheme="majorHAnsi" w:eastAsia="Times New Roman" w:hAnsiTheme="majorHAnsi" w:cs="Calibri"/>
          <w:sz w:val="20"/>
          <w:szCs w:val="20"/>
          <w:lang w:eastAsia="pt-BR"/>
        </w:rPr>
        <w:t xml:space="preserve"> entre</w:t>
      </w:r>
      <w:r w:rsidRPr="00B47E2C">
        <w:rPr>
          <w:rFonts w:asciiTheme="majorHAnsi" w:eastAsia="Times New Roman" w:hAnsiTheme="majorHAnsi" w:cs="Calibri"/>
          <w:sz w:val="20"/>
          <w:szCs w:val="20"/>
          <w:lang w:eastAsia="pt-BR"/>
        </w:rPr>
        <w:t xml:space="preserve"> os lances, que incidirá tanto em relação aos lances intermediários quanto em relação ao lance que cobrir a melhor oferta.</w:t>
      </w:r>
    </w:p>
    <w:p w:rsidR="00E6383D" w:rsidRPr="00B47E2C" w:rsidRDefault="00E6383D" w:rsidP="007D513D">
      <w:pPr>
        <w:tabs>
          <w:tab w:val="left" w:pos="1134"/>
          <w:tab w:val="left" w:pos="1418"/>
        </w:tabs>
        <w:spacing w:after="0" w:line="240" w:lineRule="auto"/>
        <w:ind w:left="-567" w:right="-568" w:firstLine="1134"/>
        <w:jc w:val="both"/>
        <w:rPr>
          <w:rFonts w:asciiTheme="majorHAnsi" w:eastAsia="Times New Roman" w:hAnsiTheme="majorHAnsi" w:cs="Calibri"/>
          <w:b/>
          <w:color w:val="FF0000"/>
          <w:sz w:val="20"/>
          <w:szCs w:val="20"/>
          <w:lang w:eastAsia="pt-BR"/>
        </w:rPr>
      </w:pPr>
      <w:r w:rsidRPr="00B47E2C">
        <w:rPr>
          <w:rFonts w:asciiTheme="majorHAnsi" w:eastAsia="Times New Roman" w:hAnsiTheme="majorHAnsi" w:cs="Calibri"/>
          <w:b/>
          <w:bCs/>
          <w:sz w:val="20"/>
          <w:szCs w:val="20"/>
        </w:rPr>
        <w:t>9.</w:t>
      </w:r>
      <w:r w:rsidRPr="00B47E2C">
        <w:rPr>
          <w:rFonts w:asciiTheme="majorHAnsi" w:eastAsia="Times New Roman" w:hAnsiTheme="majorHAnsi" w:cs="Calibri"/>
          <w:b/>
          <w:sz w:val="20"/>
          <w:szCs w:val="20"/>
          <w:lang w:eastAsia="pt-BR"/>
        </w:rPr>
        <w:t>6.2.1</w:t>
      </w:r>
      <w:r w:rsidR="00647B82" w:rsidRPr="00B47E2C">
        <w:rPr>
          <w:rFonts w:asciiTheme="majorHAnsi" w:eastAsia="Times New Roman" w:hAnsiTheme="majorHAnsi" w:cs="Calibri"/>
          <w:b/>
          <w:sz w:val="20"/>
          <w:szCs w:val="20"/>
          <w:lang w:eastAsia="pt-BR"/>
        </w:rPr>
        <w:t>.</w:t>
      </w:r>
      <w:r w:rsidRPr="00B47E2C">
        <w:rPr>
          <w:rFonts w:asciiTheme="majorHAnsi" w:eastAsia="Times New Roman" w:hAnsiTheme="majorHAnsi" w:cs="Calibri"/>
          <w:b/>
          <w:sz w:val="20"/>
          <w:szCs w:val="20"/>
          <w:lang w:eastAsia="pt-BR"/>
        </w:rPr>
        <w:t xml:space="preserve"> </w:t>
      </w:r>
      <w:r w:rsidR="00DA30A3" w:rsidRPr="00B47E2C">
        <w:rPr>
          <w:rFonts w:asciiTheme="majorHAnsi" w:eastAsia="Times New Roman" w:hAnsiTheme="majorHAnsi" w:cs="Calibri"/>
          <w:sz w:val="20"/>
          <w:szCs w:val="20"/>
          <w:lang w:eastAsia="pt-BR"/>
        </w:rPr>
        <w:t>O</w:t>
      </w:r>
      <w:r w:rsidR="00647B82" w:rsidRPr="00B47E2C">
        <w:rPr>
          <w:rFonts w:asciiTheme="majorHAnsi" w:hAnsiTheme="majorHAnsi" w:cs="Calibri"/>
          <w:color w:val="000000"/>
          <w:sz w:val="20"/>
          <w:szCs w:val="20"/>
        </w:rPr>
        <w:t xml:space="preserve"> intervalo/diferença/incremento de cada lance não poderá ser inferior a R$ 50.000,00 (cinquenta mil) reais, superando o lance ofertado anteriormente.</w:t>
      </w:r>
    </w:p>
    <w:p w:rsidR="00E111F3" w:rsidRPr="00B47E2C" w:rsidRDefault="00E111F3" w:rsidP="007D513D">
      <w:pPr>
        <w:tabs>
          <w:tab w:val="left" w:pos="1276"/>
          <w:tab w:val="left" w:pos="1418"/>
        </w:tabs>
        <w:spacing w:after="0" w:line="240" w:lineRule="auto"/>
        <w:ind w:left="-567" w:right="-568" w:firstLine="1134"/>
        <w:jc w:val="both"/>
        <w:rPr>
          <w:rFonts w:asciiTheme="majorHAnsi" w:eastAsia="Times New Roman" w:hAnsiTheme="majorHAnsi" w:cs="Calibri"/>
          <w:sz w:val="20"/>
          <w:szCs w:val="20"/>
          <w:lang w:eastAsia="pt-BR"/>
        </w:rPr>
      </w:pPr>
      <w:r w:rsidRPr="00B47E2C">
        <w:rPr>
          <w:rFonts w:asciiTheme="majorHAnsi" w:eastAsia="Times New Roman" w:hAnsiTheme="majorHAnsi" w:cs="Calibri"/>
          <w:b/>
          <w:sz w:val="20"/>
          <w:szCs w:val="20"/>
          <w:lang w:eastAsia="pt-BR"/>
        </w:rPr>
        <w:t>9.6.3.</w:t>
      </w:r>
      <w:r w:rsidRPr="00B47E2C">
        <w:rPr>
          <w:rFonts w:asciiTheme="majorHAnsi" w:eastAsia="Times New Roman" w:hAnsiTheme="majorHAnsi" w:cs="Calibri"/>
          <w:sz w:val="20"/>
          <w:szCs w:val="20"/>
          <w:lang w:eastAsia="pt-BR"/>
        </w:rPr>
        <w:t xml:space="preserve"> Se algum proponente fizer um lance que esteja em desacordo com a licitação (preços e diferenças inexequíveis ou excessivas) poderá tê-lo cancelado pelo Pregoeiro através do sistema</w:t>
      </w:r>
      <w:r w:rsidR="00FA65B8" w:rsidRPr="00B47E2C">
        <w:rPr>
          <w:rFonts w:asciiTheme="majorHAnsi" w:eastAsia="Times New Roman" w:hAnsiTheme="majorHAnsi" w:cs="Calibri"/>
          <w:sz w:val="20"/>
          <w:szCs w:val="20"/>
          <w:lang w:eastAsia="pt-BR"/>
        </w:rPr>
        <w:t>, mediante solicitação</w:t>
      </w:r>
      <w:r w:rsidRPr="00B47E2C">
        <w:rPr>
          <w:rFonts w:asciiTheme="majorHAnsi" w:eastAsia="Times New Roman" w:hAnsiTheme="majorHAnsi" w:cs="Calibri"/>
          <w:sz w:val="20"/>
          <w:szCs w:val="20"/>
          <w:lang w:eastAsia="pt-BR"/>
        </w:rPr>
        <w:t xml:space="preserve">. </w:t>
      </w:r>
    </w:p>
    <w:p w:rsidR="00E111F3" w:rsidRPr="00B47E2C" w:rsidRDefault="00E111F3" w:rsidP="007D513D">
      <w:pPr>
        <w:tabs>
          <w:tab w:val="left" w:pos="1134"/>
          <w:tab w:val="left" w:pos="1418"/>
        </w:tabs>
        <w:spacing w:after="0" w:line="240" w:lineRule="auto"/>
        <w:ind w:left="-567" w:right="-568" w:firstLine="1134"/>
        <w:jc w:val="both"/>
        <w:rPr>
          <w:rFonts w:asciiTheme="majorHAnsi" w:eastAsia="Times New Roman" w:hAnsiTheme="majorHAnsi" w:cs="Calibri"/>
          <w:color w:val="FF0000"/>
          <w:sz w:val="20"/>
          <w:szCs w:val="20"/>
        </w:rPr>
      </w:pPr>
      <w:r w:rsidRPr="00B47E2C">
        <w:rPr>
          <w:rFonts w:asciiTheme="majorHAnsi" w:eastAsia="Times New Roman" w:hAnsiTheme="majorHAnsi" w:cs="Calibri"/>
          <w:b/>
          <w:bCs/>
          <w:sz w:val="20"/>
          <w:szCs w:val="20"/>
        </w:rPr>
        <w:t xml:space="preserve">9.6.4. </w:t>
      </w:r>
      <w:r w:rsidRPr="00B47E2C">
        <w:rPr>
          <w:rFonts w:asciiTheme="majorHAnsi" w:eastAsia="Times New Roman" w:hAnsiTheme="majorHAnsi" w:cs="Calibri"/>
          <w:sz w:val="20"/>
          <w:szCs w:val="20"/>
        </w:rPr>
        <w:t>Não serão aceitos dois ou mais lances iguais e prevalecerá aquele que for recebido e registrado primeiro.</w:t>
      </w:r>
    </w:p>
    <w:p w:rsidR="00E111F3" w:rsidRPr="00B47E2C" w:rsidRDefault="00E111F3" w:rsidP="007D513D">
      <w:pPr>
        <w:tabs>
          <w:tab w:val="left" w:pos="1134"/>
        </w:tabs>
        <w:spacing w:after="0" w:line="240" w:lineRule="auto"/>
        <w:ind w:left="-567" w:right="-568" w:firstLine="1134"/>
        <w:jc w:val="both"/>
        <w:rPr>
          <w:rFonts w:asciiTheme="majorHAnsi" w:eastAsia="Times New Roman" w:hAnsiTheme="majorHAnsi" w:cs="Calibri"/>
          <w:b/>
          <w:sz w:val="20"/>
          <w:szCs w:val="20"/>
        </w:rPr>
      </w:pPr>
      <w:r w:rsidRPr="00B47E2C">
        <w:rPr>
          <w:rFonts w:asciiTheme="majorHAnsi" w:eastAsia="Times New Roman" w:hAnsiTheme="majorHAnsi" w:cs="Calibri"/>
          <w:b/>
          <w:sz w:val="20"/>
          <w:szCs w:val="20"/>
        </w:rPr>
        <w:t>9.7. O lance deverá ser ofertado pelo valor unitário do item</w:t>
      </w:r>
      <w:r w:rsidR="004B10CD" w:rsidRPr="00B47E2C">
        <w:rPr>
          <w:rFonts w:asciiTheme="majorHAnsi" w:eastAsia="Times New Roman" w:hAnsiTheme="majorHAnsi" w:cs="Calibri"/>
          <w:b/>
          <w:sz w:val="20"/>
          <w:szCs w:val="20"/>
        </w:rPr>
        <w:t>.</w:t>
      </w:r>
    </w:p>
    <w:p w:rsidR="00E111F3" w:rsidRPr="00B47E2C" w:rsidRDefault="00E111F3" w:rsidP="007D513D">
      <w:pPr>
        <w:autoSpaceDE w:val="0"/>
        <w:autoSpaceDN w:val="0"/>
        <w:adjustRightInd w:val="0"/>
        <w:spacing w:after="0" w:line="240" w:lineRule="auto"/>
        <w:ind w:left="-567" w:right="-568" w:firstLine="1134"/>
        <w:jc w:val="both"/>
        <w:rPr>
          <w:rFonts w:asciiTheme="majorHAnsi" w:eastAsia="Times New Roman" w:hAnsiTheme="majorHAnsi" w:cs="Calibri"/>
          <w:sz w:val="20"/>
          <w:szCs w:val="20"/>
          <w:lang w:eastAsia="pt-BR"/>
        </w:rPr>
      </w:pPr>
      <w:r w:rsidRPr="00B47E2C">
        <w:rPr>
          <w:rFonts w:asciiTheme="majorHAnsi" w:eastAsia="Times New Roman" w:hAnsiTheme="majorHAnsi" w:cs="Calibri"/>
          <w:b/>
          <w:sz w:val="20"/>
          <w:szCs w:val="20"/>
          <w:lang w:eastAsia="pt-BR"/>
        </w:rPr>
        <w:t>9.8.</w:t>
      </w:r>
      <w:r w:rsidRPr="00B47E2C">
        <w:rPr>
          <w:rFonts w:asciiTheme="majorHAnsi" w:eastAsia="Times New Roman" w:hAnsiTheme="majorHAnsi" w:cs="Calibri"/>
          <w:sz w:val="20"/>
          <w:szCs w:val="20"/>
          <w:lang w:eastAsia="pt-BR"/>
        </w:rPr>
        <w:t xml:space="preserve"> As propostas</w:t>
      </w:r>
      <w:r w:rsidR="00456F9C" w:rsidRPr="00B47E2C">
        <w:rPr>
          <w:rFonts w:asciiTheme="majorHAnsi" w:eastAsia="Times New Roman" w:hAnsiTheme="majorHAnsi" w:cs="Calibri"/>
          <w:sz w:val="20"/>
          <w:szCs w:val="20"/>
          <w:lang w:eastAsia="pt-BR"/>
        </w:rPr>
        <w:t xml:space="preserve"> serão julgadas pelo critério </w:t>
      </w:r>
      <w:r w:rsidR="00E6383D" w:rsidRPr="00B47E2C">
        <w:rPr>
          <w:rFonts w:asciiTheme="majorHAnsi" w:eastAsia="Times New Roman" w:hAnsiTheme="majorHAnsi" w:cs="Calibri"/>
          <w:sz w:val="20"/>
          <w:szCs w:val="20"/>
          <w:lang w:eastAsia="pt-BR"/>
        </w:rPr>
        <w:t>do</w:t>
      </w:r>
      <w:r w:rsidR="00E6383D" w:rsidRPr="00B47E2C">
        <w:rPr>
          <w:rFonts w:asciiTheme="majorHAnsi" w:eastAsia="Times New Roman" w:hAnsiTheme="majorHAnsi" w:cs="Times New Roman"/>
          <w:b/>
          <w:bCs/>
          <w:sz w:val="20"/>
          <w:szCs w:val="20"/>
          <w:lang w:eastAsia="pt-BR"/>
        </w:rPr>
        <w:t xml:space="preserve"> </w:t>
      </w:r>
      <w:r w:rsidR="00E6383D" w:rsidRPr="00B47E2C">
        <w:rPr>
          <w:rFonts w:asciiTheme="majorHAnsi" w:eastAsia="Times New Roman" w:hAnsiTheme="majorHAnsi" w:cs="Times New Roman"/>
          <w:b/>
          <w:bCs/>
          <w:sz w:val="20"/>
          <w:szCs w:val="20"/>
          <w:u w:val="single"/>
          <w:lang w:eastAsia="pt-BR"/>
        </w:rPr>
        <w:t xml:space="preserve">MAIOR VALOR </w:t>
      </w:r>
      <w:proofErr w:type="gramStart"/>
      <w:r w:rsidR="00E6383D" w:rsidRPr="00B47E2C">
        <w:rPr>
          <w:rFonts w:asciiTheme="majorHAnsi" w:eastAsia="Times New Roman" w:hAnsiTheme="majorHAnsi" w:cs="Times New Roman"/>
          <w:b/>
          <w:bCs/>
          <w:sz w:val="20"/>
          <w:szCs w:val="20"/>
          <w:u w:val="single"/>
          <w:lang w:eastAsia="pt-BR"/>
        </w:rPr>
        <w:t>OFERTADO(</w:t>
      </w:r>
      <w:proofErr w:type="gramEnd"/>
      <w:r w:rsidR="00E6383D" w:rsidRPr="00B47E2C">
        <w:rPr>
          <w:rFonts w:asciiTheme="majorHAnsi" w:eastAsia="Times New Roman" w:hAnsiTheme="majorHAnsi" w:cs="Times New Roman"/>
          <w:b/>
          <w:bCs/>
          <w:sz w:val="20"/>
          <w:szCs w:val="20"/>
          <w:u w:val="single"/>
          <w:lang w:eastAsia="pt-BR"/>
        </w:rPr>
        <w:t>MAIOR OFERTA)</w:t>
      </w:r>
      <w:r w:rsidR="00E6383D" w:rsidRPr="00B47E2C">
        <w:rPr>
          <w:rFonts w:asciiTheme="majorHAnsi" w:eastAsia="Times New Roman" w:hAnsiTheme="majorHAnsi" w:cs="Times New Roman"/>
          <w:b/>
          <w:bCs/>
          <w:sz w:val="20"/>
          <w:szCs w:val="20"/>
          <w:lang w:eastAsia="pt-BR"/>
        </w:rPr>
        <w:t xml:space="preserve"> </w:t>
      </w:r>
      <w:r w:rsidR="00E6383D" w:rsidRPr="00B47E2C">
        <w:rPr>
          <w:rFonts w:asciiTheme="majorHAnsi" w:eastAsia="Times New Roman" w:hAnsiTheme="majorHAnsi" w:cs="Times New Roman"/>
          <w:sz w:val="20"/>
          <w:szCs w:val="20"/>
          <w:lang w:eastAsia="pt-BR"/>
        </w:rPr>
        <w:t>e o julgamento será realizado pelo Pregoeiro levando em consideração a maior oferta para a remuneração da cessão. As propostas serão classificadas pela ordem decrescente de valores.</w:t>
      </w:r>
    </w:p>
    <w:p w:rsidR="00E111F3" w:rsidRPr="00B47E2C" w:rsidRDefault="00E111F3" w:rsidP="00FA65B8">
      <w:pPr>
        <w:tabs>
          <w:tab w:val="left" w:pos="1134"/>
        </w:tabs>
        <w:spacing w:after="0" w:line="240" w:lineRule="auto"/>
        <w:ind w:right="-568"/>
        <w:jc w:val="both"/>
        <w:rPr>
          <w:rFonts w:asciiTheme="majorHAnsi" w:eastAsia="Calibri" w:hAnsiTheme="majorHAnsi" w:cs="Calibri"/>
          <w:b/>
          <w:sz w:val="20"/>
          <w:szCs w:val="20"/>
        </w:rPr>
      </w:pPr>
    </w:p>
    <w:p w:rsidR="00E653F8" w:rsidRPr="00B47E2C" w:rsidRDefault="00E653F8" w:rsidP="00225AE2">
      <w:pPr>
        <w:tabs>
          <w:tab w:val="left" w:pos="1134"/>
        </w:tabs>
        <w:spacing w:after="0" w:line="240" w:lineRule="auto"/>
        <w:ind w:left="-567" w:right="-568" w:firstLine="1134"/>
        <w:jc w:val="both"/>
        <w:rPr>
          <w:rFonts w:asciiTheme="majorHAnsi" w:eastAsia="Calibri" w:hAnsiTheme="majorHAnsi" w:cs="Calibri"/>
          <w:b/>
          <w:sz w:val="20"/>
          <w:szCs w:val="20"/>
        </w:rPr>
      </w:pPr>
      <w:r w:rsidRPr="00B47E2C">
        <w:rPr>
          <w:rFonts w:asciiTheme="majorHAnsi" w:eastAsia="Calibri" w:hAnsiTheme="majorHAnsi" w:cs="Calibri"/>
          <w:b/>
          <w:sz w:val="20"/>
          <w:szCs w:val="20"/>
        </w:rPr>
        <w:t>10. MODO DE DISPUTA</w:t>
      </w:r>
    </w:p>
    <w:p w:rsidR="00E653F8" w:rsidRPr="00B47E2C" w:rsidRDefault="00E653F8" w:rsidP="007D513D">
      <w:pPr>
        <w:tabs>
          <w:tab w:val="left" w:pos="1134"/>
        </w:tabs>
        <w:spacing w:after="0" w:line="240" w:lineRule="auto"/>
        <w:ind w:left="-567" w:right="-568"/>
        <w:jc w:val="both"/>
        <w:rPr>
          <w:rFonts w:asciiTheme="majorHAnsi" w:eastAsia="Calibri" w:hAnsiTheme="majorHAnsi" w:cs="Calibri"/>
          <w:b/>
          <w:sz w:val="20"/>
          <w:szCs w:val="20"/>
        </w:rPr>
      </w:pPr>
    </w:p>
    <w:p w:rsidR="00501DE5" w:rsidRPr="00B47E2C" w:rsidRDefault="00501DE5" w:rsidP="007D513D">
      <w:pPr>
        <w:tabs>
          <w:tab w:val="left" w:pos="1134"/>
        </w:tabs>
        <w:spacing w:after="0" w:line="240" w:lineRule="auto"/>
        <w:ind w:left="-567" w:right="-568" w:firstLine="1134"/>
        <w:jc w:val="both"/>
        <w:rPr>
          <w:rFonts w:asciiTheme="majorHAnsi" w:hAnsiTheme="majorHAnsi" w:cs="Calibri"/>
          <w:bCs/>
          <w:sz w:val="20"/>
          <w:szCs w:val="20"/>
        </w:rPr>
      </w:pPr>
      <w:r w:rsidRPr="00B47E2C">
        <w:rPr>
          <w:rFonts w:asciiTheme="majorHAnsi" w:hAnsiTheme="majorHAnsi" w:cs="Calibri"/>
          <w:b/>
          <w:sz w:val="20"/>
          <w:szCs w:val="20"/>
        </w:rPr>
        <w:t xml:space="preserve">10.1. </w:t>
      </w:r>
      <w:r w:rsidRPr="00B47E2C">
        <w:rPr>
          <w:rFonts w:asciiTheme="majorHAnsi" w:hAnsiTheme="majorHAnsi" w:cs="Calibri"/>
          <w:bCs/>
          <w:sz w:val="20"/>
          <w:szCs w:val="20"/>
        </w:rPr>
        <w:t xml:space="preserve">Será adotado o </w:t>
      </w:r>
      <w:r w:rsidRPr="00B47E2C">
        <w:rPr>
          <w:rFonts w:asciiTheme="majorHAnsi" w:hAnsiTheme="majorHAnsi" w:cs="Calibri"/>
          <w:b/>
          <w:bCs/>
          <w:sz w:val="20"/>
          <w:szCs w:val="20"/>
        </w:rPr>
        <w:t>MODO DE DISPUTA ABERTO</w:t>
      </w:r>
      <w:r w:rsidRPr="00B47E2C">
        <w:rPr>
          <w:rFonts w:asciiTheme="majorHAnsi" w:hAnsiTheme="majorHAnsi" w:cs="Calibri"/>
          <w:bCs/>
          <w:sz w:val="20"/>
          <w:szCs w:val="20"/>
        </w:rPr>
        <w:t xml:space="preserve"> em que os licitantes apresentarão lances públicos e sucessivos, observando as regras constantes no item </w:t>
      </w:r>
      <w:proofErr w:type="gramStart"/>
      <w:r w:rsidRPr="00B47E2C">
        <w:rPr>
          <w:rFonts w:asciiTheme="majorHAnsi" w:hAnsiTheme="majorHAnsi" w:cs="Calibri"/>
          <w:bCs/>
          <w:sz w:val="20"/>
          <w:szCs w:val="20"/>
        </w:rPr>
        <w:t>9</w:t>
      </w:r>
      <w:proofErr w:type="gramEnd"/>
      <w:r w:rsidRPr="00B47E2C">
        <w:rPr>
          <w:rFonts w:asciiTheme="majorHAnsi" w:hAnsiTheme="majorHAnsi" w:cs="Calibri"/>
          <w:bCs/>
          <w:sz w:val="20"/>
          <w:szCs w:val="20"/>
        </w:rPr>
        <w:t>.</w:t>
      </w:r>
    </w:p>
    <w:p w:rsidR="00501DE5" w:rsidRPr="00B47E2C" w:rsidRDefault="00501DE5" w:rsidP="007D513D">
      <w:pPr>
        <w:tabs>
          <w:tab w:val="left" w:pos="1134"/>
        </w:tabs>
        <w:spacing w:after="0" w:line="240" w:lineRule="auto"/>
        <w:ind w:left="-567" w:right="-568" w:firstLine="1134"/>
        <w:jc w:val="both"/>
        <w:rPr>
          <w:rFonts w:asciiTheme="majorHAnsi" w:hAnsiTheme="majorHAnsi" w:cs="Calibri"/>
          <w:b/>
          <w:sz w:val="20"/>
          <w:szCs w:val="20"/>
        </w:rPr>
      </w:pPr>
      <w:r w:rsidRPr="00B47E2C">
        <w:rPr>
          <w:rFonts w:asciiTheme="majorHAnsi" w:hAnsiTheme="majorHAnsi" w:cs="Calibri"/>
          <w:b/>
          <w:bCs/>
          <w:sz w:val="20"/>
          <w:szCs w:val="20"/>
        </w:rPr>
        <w:t>10.1.1.</w:t>
      </w:r>
      <w:r w:rsidRPr="00B47E2C">
        <w:rPr>
          <w:rFonts w:asciiTheme="majorHAnsi" w:hAnsiTheme="majorHAnsi" w:cs="Calibri"/>
          <w:bCs/>
          <w:sz w:val="20"/>
          <w:szCs w:val="20"/>
        </w:rPr>
        <w:t xml:space="preserve"> </w:t>
      </w:r>
      <w:r w:rsidRPr="00B47E2C">
        <w:rPr>
          <w:rFonts w:asciiTheme="majorHAnsi" w:hAnsiTheme="majorHAnsi" w:cs="Calibri"/>
          <w:b/>
          <w:bCs/>
          <w:sz w:val="20"/>
          <w:szCs w:val="20"/>
        </w:rPr>
        <w:t>Por ser modo de disputa aberto, haverá o</w:t>
      </w:r>
      <w:r w:rsidRPr="00B47E2C">
        <w:rPr>
          <w:rFonts w:asciiTheme="majorHAnsi" w:hAnsiTheme="majorHAnsi" w:cs="Calibri"/>
          <w:b/>
          <w:sz w:val="20"/>
          <w:szCs w:val="20"/>
        </w:rPr>
        <w:t xml:space="preserve"> intervalo de diferença de valores entre os lances que será de no mínimo R$ </w:t>
      </w:r>
      <w:r w:rsidR="00456F9C" w:rsidRPr="00B47E2C">
        <w:rPr>
          <w:rFonts w:asciiTheme="majorHAnsi" w:hAnsiTheme="majorHAnsi" w:cs="Calibri"/>
          <w:b/>
          <w:sz w:val="20"/>
          <w:szCs w:val="20"/>
        </w:rPr>
        <w:t>50.000,00 (cinquenta) mil reais</w:t>
      </w:r>
      <w:r w:rsidRPr="00B47E2C">
        <w:rPr>
          <w:rFonts w:asciiTheme="majorHAnsi" w:hAnsiTheme="majorHAnsi" w:cs="Calibri"/>
          <w:b/>
          <w:sz w:val="20"/>
          <w:szCs w:val="20"/>
        </w:rPr>
        <w:t xml:space="preserve"> que incidirá tanto em relação aos lances intermediários, quanto em relação ao lance que cobrir a melhor oferta.</w:t>
      </w:r>
    </w:p>
    <w:p w:rsidR="00501DE5" w:rsidRPr="00B47E2C" w:rsidRDefault="00501DE5" w:rsidP="007D513D">
      <w:pPr>
        <w:spacing w:after="0" w:line="240" w:lineRule="auto"/>
        <w:ind w:left="-567" w:right="-568" w:firstLine="1134"/>
        <w:jc w:val="both"/>
        <w:rPr>
          <w:rFonts w:asciiTheme="majorHAnsi" w:hAnsiTheme="majorHAnsi" w:cs="Calibri"/>
          <w:color w:val="000000"/>
          <w:sz w:val="20"/>
          <w:szCs w:val="20"/>
        </w:rPr>
      </w:pPr>
      <w:r w:rsidRPr="00B47E2C">
        <w:rPr>
          <w:rFonts w:asciiTheme="majorHAnsi" w:hAnsiTheme="majorHAnsi" w:cs="Calibri"/>
          <w:b/>
          <w:sz w:val="20"/>
          <w:szCs w:val="20"/>
        </w:rPr>
        <w:t xml:space="preserve">10.2. </w:t>
      </w:r>
      <w:r w:rsidRPr="00B47E2C">
        <w:rPr>
          <w:rFonts w:asciiTheme="majorHAnsi" w:hAnsiTheme="majorHAnsi" w:cs="Calibri"/>
          <w:bCs/>
          <w:sz w:val="20"/>
          <w:szCs w:val="20"/>
        </w:rPr>
        <w:t xml:space="preserve">A etapa competitiva de envio de lances na sessão pública </w:t>
      </w:r>
      <w:r w:rsidRPr="00B47E2C">
        <w:rPr>
          <w:rFonts w:asciiTheme="majorHAnsi" w:hAnsiTheme="majorHAnsi" w:cs="Calibri"/>
          <w:color w:val="000000"/>
          <w:sz w:val="20"/>
          <w:szCs w:val="20"/>
        </w:rPr>
        <w:t>durará dez minutos e, após isso, será prorrogada automaticamente pelo sistema quando houver lance ofertado nos últimos dois minutos do período de duração da sessão pública.</w:t>
      </w:r>
    </w:p>
    <w:p w:rsidR="00501DE5" w:rsidRPr="00B47E2C" w:rsidRDefault="00501DE5" w:rsidP="007D513D">
      <w:pPr>
        <w:tabs>
          <w:tab w:val="left" w:pos="1134"/>
        </w:tabs>
        <w:spacing w:after="0" w:line="240" w:lineRule="auto"/>
        <w:ind w:left="-567" w:right="-568" w:firstLine="1134"/>
        <w:jc w:val="both"/>
        <w:rPr>
          <w:rFonts w:asciiTheme="majorHAnsi" w:hAnsiTheme="majorHAnsi" w:cs="Calibri"/>
          <w:b/>
          <w:sz w:val="20"/>
          <w:szCs w:val="20"/>
        </w:rPr>
      </w:pPr>
      <w:r w:rsidRPr="00B47E2C">
        <w:rPr>
          <w:rFonts w:asciiTheme="majorHAnsi" w:hAnsiTheme="majorHAnsi" w:cs="Calibri"/>
          <w:b/>
          <w:sz w:val="20"/>
          <w:szCs w:val="20"/>
        </w:rPr>
        <w:t xml:space="preserve">10.2.1. O intervalo entre os lances enviados pelo mesmo licitante não poderá ser inferior a 20(vinte) segundos e o intervalo entre lances não poderá ser inferior a </w:t>
      </w:r>
      <w:proofErr w:type="gramStart"/>
      <w:r w:rsidRPr="00B47E2C">
        <w:rPr>
          <w:rFonts w:asciiTheme="majorHAnsi" w:hAnsiTheme="majorHAnsi" w:cs="Calibri"/>
          <w:b/>
          <w:sz w:val="20"/>
          <w:szCs w:val="20"/>
        </w:rPr>
        <w:t>3</w:t>
      </w:r>
      <w:proofErr w:type="gramEnd"/>
      <w:r w:rsidRPr="00B47E2C">
        <w:rPr>
          <w:rFonts w:asciiTheme="majorHAnsi" w:hAnsiTheme="majorHAnsi" w:cs="Calibri"/>
          <w:b/>
          <w:sz w:val="20"/>
          <w:szCs w:val="20"/>
        </w:rPr>
        <w:t>(três) segundos, sob pena de serem automaticamente descartados pelo sistema os respectivos lances.</w:t>
      </w:r>
    </w:p>
    <w:p w:rsidR="00501DE5" w:rsidRPr="00B47E2C" w:rsidRDefault="00501DE5" w:rsidP="007D513D">
      <w:pPr>
        <w:tabs>
          <w:tab w:val="left" w:pos="1134"/>
        </w:tabs>
        <w:spacing w:after="0" w:line="240" w:lineRule="auto"/>
        <w:ind w:left="-567" w:right="-568" w:firstLine="1134"/>
        <w:jc w:val="both"/>
        <w:rPr>
          <w:rFonts w:asciiTheme="majorHAnsi" w:hAnsiTheme="majorHAnsi" w:cs="Calibri"/>
          <w:color w:val="000000"/>
          <w:sz w:val="20"/>
          <w:szCs w:val="20"/>
        </w:rPr>
      </w:pPr>
      <w:r w:rsidRPr="00B47E2C">
        <w:rPr>
          <w:rFonts w:asciiTheme="majorHAnsi" w:hAnsiTheme="majorHAnsi" w:cs="Calibri"/>
          <w:b/>
          <w:sz w:val="20"/>
          <w:szCs w:val="20"/>
        </w:rPr>
        <w:t xml:space="preserve">10.3. </w:t>
      </w:r>
      <w:r w:rsidRPr="00B47E2C">
        <w:rPr>
          <w:rFonts w:asciiTheme="majorHAnsi" w:hAnsiTheme="majorHAnsi" w:cs="Calibri"/>
          <w:color w:val="000000"/>
          <w:sz w:val="20"/>
          <w:szCs w:val="20"/>
        </w:rPr>
        <w:t xml:space="preserve">A prorrogação automática da etapa de envio de lances será de </w:t>
      </w:r>
      <w:proofErr w:type="gramStart"/>
      <w:r w:rsidRPr="00B47E2C">
        <w:rPr>
          <w:rFonts w:asciiTheme="majorHAnsi" w:hAnsiTheme="majorHAnsi" w:cs="Calibri"/>
          <w:color w:val="000000"/>
          <w:sz w:val="20"/>
          <w:szCs w:val="20"/>
        </w:rPr>
        <w:t>2</w:t>
      </w:r>
      <w:proofErr w:type="gramEnd"/>
      <w:r w:rsidRPr="00B47E2C">
        <w:rPr>
          <w:rFonts w:asciiTheme="majorHAnsi" w:hAnsiTheme="majorHAnsi" w:cs="Calibri"/>
          <w:color w:val="000000"/>
          <w:sz w:val="20"/>
          <w:szCs w:val="20"/>
        </w:rPr>
        <w:t xml:space="preserve"> (dois) minutos e ocorrerá sucessivamente sempre que houver lances enviados nesse período de prorrogação, inclusive quando se tratar de lances intermediários.</w:t>
      </w:r>
    </w:p>
    <w:p w:rsidR="00501DE5" w:rsidRPr="00B47E2C" w:rsidRDefault="00501DE5" w:rsidP="007D513D">
      <w:pPr>
        <w:tabs>
          <w:tab w:val="left" w:pos="1134"/>
        </w:tabs>
        <w:spacing w:after="0" w:line="240" w:lineRule="auto"/>
        <w:ind w:left="-567" w:right="-568" w:firstLine="1134"/>
        <w:jc w:val="both"/>
        <w:rPr>
          <w:rFonts w:asciiTheme="majorHAnsi" w:hAnsiTheme="majorHAnsi" w:cs="Calibri"/>
          <w:color w:val="000000"/>
          <w:sz w:val="20"/>
          <w:szCs w:val="20"/>
        </w:rPr>
      </w:pPr>
      <w:r w:rsidRPr="00B47E2C">
        <w:rPr>
          <w:rFonts w:asciiTheme="majorHAnsi" w:hAnsiTheme="majorHAnsi" w:cs="Calibri"/>
          <w:b/>
          <w:bCs/>
          <w:color w:val="000000"/>
          <w:sz w:val="20"/>
          <w:szCs w:val="20"/>
        </w:rPr>
        <w:t xml:space="preserve">10.4. </w:t>
      </w:r>
      <w:r w:rsidRPr="00B47E2C">
        <w:rPr>
          <w:rFonts w:asciiTheme="majorHAnsi" w:hAnsiTheme="majorHAnsi" w:cs="Calibri"/>
          <w:color w:val="000000"/>
          <w:sz w:val="20"/>
          <w:szCs w:val="20"/>
        </w:rPr>
        <w:t>Na hipótese de não haver novos lances, a sessão pública será encerrada automaticamente.</w:t>
      </w:r>
    </w:p>
    <w:p w:rsidR="00501DE5" w:rsidRPr="00B47E2C" w:rsidRDefault="00501DE5" w:rsidP="007D513D">
      <w:pPr>
        <w:tabs>
          <w:tab w:val="left" w:pos="1134"/>
        </w:tabs>
        <w:spacing w:after="0" w:line="240" w:lineRule="auto"/>
        <w:ind w:left="-567" w:right="-568" w:firstLine="1134"/>
        <w:jc w:val="both"/>
        <w:rPr>
          <w:rFonts w:asciiTheme="majorHAnsi" w:hAnsiTheme="majorHAnsi" w:cs="Calibri"/>
          <w:color w:val="000000"/>
          <w:sz w:val="20"/>
          <w:szCs w:val="20"/>
        </w:rPr>
      </w:pPr>
      <w:r w:rsidRPr="00B47E2C">
        <w:rPr>
          <w:rFonts w:asciiTheme="majorHAnsi" w:hAnsiTheme="majorHAnsi" w:cs="Calibri"/>
          <w:b/>
          <w:bCs/>
          <w:color w:val="000000"/>
          <w:sz w:val="20"/>
          <w:szCs w:val="20"/>
        </w:rPr>
        <w:t>10.5.</w:t>
      </w:r>
      <w:r w:rsidRPr="00B47E2C">
        <w:rPr>
          <w:rFonts w:asciiTheme="majorHAnsi" w:hAnsiTheme="majorHAnsi" w:cs="Calibri"/>
          <w:color w:val="000000"/>
          <w:sz w:val="20"/>
          <w:szCs w:val="20"/>
        </w:rPr>
        <w:t xml:space="preserve"> Encerrada a sessão pública </w:t>
      </w:r>
      <w:r w:rsidRPr="00B47E2C">
        <w:rPr>
          <w:rFonts w:asciiTheme="majorHAnsi" w:hAnsiTheme="majorHAnsi" w:cs="Calibri"/>
          <w:color w:val="000000"/>
          <w:sz w:val="20"/>
          <w:szCs w:val="20"/>
          <w:u w:val="single"/>
        </w:rPr>
        <w:t>sem prorrogação automática pelo sistema</w:t>
      </w:r>
      <w:r w:rsidRPr="00B47E2C">
        <w:rPr>
          <w:rFonts w:asciiTheme="majorHAnsi" w:hAnsiTheme="majorHAnsi" w:cs="Calibri"/>
          <w:color w:val="000000"/>
          <w:sz w:val="20"/>
          <w:szCs w:val="20"/>
        </w:rPr>
        <w:t xml:space="preserve">, o pregoeiro </w:t>
      </w:r>
      <w:proofErr w:type="gramStart"/>
      <w:r w:rsidRPr="00B47E2C">
        <w:rPr>
          <w:rFonts w:asciiTheme="majorHAnsi" w:hAnsiTheme="majorHAnsi" w:cs="Calibri"/>
          <w:color w:val="000000"/>
          <w:sz w:val="20"/>
          <w:szCs w:val="20"/>
        </w:rPr>
        <w:t>poderá,</w:t>
      </w:r>
      <w:proofErr w:type="gramEnd"/>
      <w:r w:rsidRPr="00B47E2C">
        <w:rPr>
          <w:rFonts w:asciiTheme="majorHAnsi" w:hAnsiTheme="majorHAnsi" w:cs="Calibri"/>
          <w:color w:val="000000"/>
          <w:sz w:val="20"/>
          <w:szCs w:val="20"/>
        </w:rPr>
        <w:t xml:space="preserve"> assessorado pela equipe de apoio, admitir o reinício da etapa de envio de lances, em prol da consecução do melhor preço, mediante justificativa.</w:t>
      </w:r>
    </w:p>
    <w:p w:rsidR="00501DE5" w:rsidRPr="00B47E2C" w:rsidRDefault="00501DE5" w:rsidP="007D513D">
      <w:pPr>
        <w:tabs>
          <w:tab w:val="left" w:pos="1134"/>
        </w:tabs>
        <w:spacing w:after="0" w:line="240" w:lineRule="auto"/>
        <w:ind w:left="-567" w:right="-568" w:firstLine="1134"/>
        <w:jc w:val="both"/>
        <w:rPr>
          <w:rFonts w:asciiTheme="majorHAnsi" w:hAnsiTheme="majorHAnsi" w:cs="Calibri"/>
          <w:color w:val="000000"/>
          <w:sz w:val="20"/>
          <w:szCs w:val="20"/>
        </w:rPr>
      </w:pPr>
      <w:r w:rsidRPr="00B47E2C">
        <w:rPr>
          <w:rFonts w:asciiTheme="majorHAnsi" w:hAnsiTheme="majorHAnsi" w:cs="Calibri"/>
          <w:b/>
          <w:sz w:val="20"/>
          <w:szCs w:val="20"/>
        </w:rPr>
        <w:t xml:space="preserve">10.6. </w:t>
      </w:r>
      <w:r w:rsidRPr="00B47E2C">
        <w:rPr>
          <w:rFonts w:asciiTheme="majorHAnsi" w:hAnsiTheme="majorHAnsi" w:cs="Calibri"/>
          <w:color w:val="000000"/>
          <w:sz w:val="20"/>
          <w:szCs w:val="20"/>
        </w:rPr>
        <w:t xml:space="preserve">Na hipótese de o sistema eletrônico desconectar para o pregoeiro no decorrer da etapa de envio de lances da sessão pública e </w:t>
      </w:r>
      <w:proofErr w:type="gramStart"/>
      <w:r w:rsidRPr="00B47E2C">
        <w:rPr>
          <w:rFonts w:asciiTheme="majorHAnsi" w:hAnsiTheme="majorHAnsi" w:cs="Calibri"/>
          <w:color w:val="000000"/>
          <w:sz w:val="20"/>
          <w:szCs w:val="20"/>
        </w:rPr>
        <w:t>permanecer</w:t>
      </w:r>
      <w:proofErr w:type="gramEnd"/>
      <w:r w:rsidRPr="00B47E2C">
        <w:rPr>
          <w:rFonts w:asciiTheme="majorHAnsi" w:hAnsiTheme="majorHAnsi" w:cs="Calibri"/>
          <w:color w:val="000000"/>
          <w:sz w:val="20"/>
          <w:szCs w:val="20"/>
        </w:rPr>
        <w:t xml:space="preserve"> acessível aos licitantes, os lances continuarão sendo recebidos, sem prejuízo dos atos realizados.</w:t>
      </w:r>
    </w:p>
    <w:p w:rsidR="00501DE5" w:rsidRPr="00B47E2C" w:rsidRDefault="00501DE5" w:rsidP="007D513D">
      <w:pPr>
        <w:tabs>
          <w:tab w:val="left" w:pos="1134"/>
        </w:tabs>
        <w:spacing w:after="0" w:line="240" w:lineRule="auto"/>
        <w:ind w:left="-567" w:right="-568" w:firstLine="1134"/>
        <w:jc w:val="both"/>
        <w:rPr>
          <w:rFonts w:asciiTheme="majorHAnsi" w:eastAsia="Times New Roman" w:hAnsiTheme="majorHAnsi" w:cs="Calibri"/>
          <w:b/>
          <w:color w:val="000000"/>
          <w:sz w:val="20"/>
          <w:szCs w:val="20"/>
          <w:lang w:eastAsia="pt-BR"/>
        </w:rPr>
      </w:pPr>
      <w:r w:rsidRPr="00B47E2C">
        <w:rPr>
          <w:rFonts w:asciiTheme="majorHAnsi" w:hAnsiTheme="majorHAnsi" w:cs="Calibri"/>
          <w:b/>
          <w:bCs/>
          <w:color w:val="000000"/>
          <w:sz w:val="20"/>
          <w:szCs w:val="20"/>
        </w:rPr>
        <w:t xml:space="preserve">10.7. </w:t>
      </w:r>
      <w:r w:rsidRPr="00B47E2C">
        <w:rPr>
          <w:rFonts w:asciiTheme="majorHAnsi" w:hAnsiTheme="majorHAnsi" w:cs="Calibri"/>
          <w:color w:val="000000"/>
          <w:sz w:val="20"/>
          <w:szCs w:val="20"/>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E653F8" w:rsidRPr="00B47E2C" w:rsidRDefault="00E653F8" w:rsidP="007D513D">
      <w:pPr>
        <w:tabs>
          <w:tab w:val="left" w:pos="1134"/>
        </w:tabs>
        <w:spacing w:after="0" w:line="240" w:lineRule="auto"/>
        <w:ind w:left="-567" w:right="-568" w:firstLine="1134"/>
        <w:jc w:val="both"/>
        <w:rPr>
          <w:rFonts w:asciiTheme="majorHAnsi" w:eastAsia="Calibri" w:hAnsiTheme="majorHAnsi" w:cs="Calibri"/>
          <w:b/>
          <w:sz w:val="20"/>
          <w:szCs w:val="20"/>
        </w:rPr>
      </w:pPr>
    </w:p>
    <w:p w:rsidR="00E653F8" w:rsidRPr="00B47E2C" w:rsidRDefault="00E653F8" w:rsidP="00225AE2">
      <w:pPr>
        <w:tabs>
          <w:tab w:val="left" w:pos="1134"/>
        </w:tabs>
        <w:spacing w:after="0" w:line="240" w:lineRule="auto"/>
        <w:ind w:left="-567" w:right="-568" w:firstLine="1134"/>
        <w:jc w:val="both"/>
        <w:rPr>
          <w:rFonts w:asciiTheme="majorHAnsi" w:eastAsia="Calibri" w:hAnsiTheme="majorHAnsi" w:cs="Calibri"/>
          <w:b/>
          <w:sz w:val="20"/>
          <w:szCs w:val="20"/>
        </w:rPr>
      </w:pPr>
      <w:r w:rsidRPr="00B47E2C">
        <w:rPr>
          <w:rFonts w:asciiTheme="majorHAnsi" w:eastAsia="Calibri" w:hAnsiTheme="majorHAnsi" w:cs="Calibri"/>
          <w:b/>
          <w:sz w:val="20"/>
          <w:szCs w:val="20"/>
        </w:rPr>
        <w:t>11. CRITÉRIOS DE DESEMPATE</w:t>
      </w:r>
    </w:p>
    <w:p w:rsidR="00E653F8" w:rsidRPr="00B47E2C" w:rsidRDefault="00E653F8" w:rsidP="007D513D">
      <w:pPr>
        <w:tabs>
          <w:tab w:val="left" w:pos="1134"/>
        </w:tabs>
        <w:spacing w:after="0" w:line="240" w:lineRule="auto"/>
        <w:ind w:left="-567" w:right="-568" w:firstLine="1134"/>
        <w:jc w:val="both"/>
        <w:rPr>
          <w:rFonts w:asciiTheme="majorHAnsi" w:eastAsia="Calibri" w:hAnsiTheme="majorHAnsi" w:cs="Calibri"/>
          <w:b/>
          <w:sz w:val="20"/>
          <w:szCs w:val="20"/>
        </w:rPr>
      </w:pPr>
    </w:p>
    <w:p w:rsidR="000F4677" w:rsidRPr="00B47E2C" w:rsidRDefault="000F4677" w:rsidP="007D513D">
      <w:pPr>
        <w:tabs>
          <w:tab w:val="left" w:pos="1134"/>
        </w:tabs>
        <w:spacing w:after="0" w:line="240" w:lineRule="auto"/>
        <w:ind w:left="-567" w:right="-568" w:firstLine="1134"/>
        <w:jc w:val="both"/>
        <w:rPr>
          <w:rFonts w:asciiTheme="majorHAnsi" w:eastAsia="Calibri" w:hAnsiTheme="majorHAnsi" w:cs="Calibri"/>
          <w:color w:val="000000"/>
          <w:sz w:val="20"/>
          <w:szCs w:val="20"/>
        </w:rPr>
      </w:pPr>
      <w:r w:rsidRPr="00B47E2C">
        <w:rPr>
          <w:rFonts w:asciiTheme="majorHAnsi" w:eastAsia="Calibri" w:hAnsiTheme="majorHAnsi" w:cs="Calibri"/>
          <w:b/>
          <w:bCs/>
          <w:color w:val="000000"/>
          <w:sz w:val="20"/>
          <w:szCs w:val="20"/>
        </w:rPr>
        <w:t xml:space="preserve">11.1. </w:t>
      </w:r>
      <w:r w:rsidRPr="00B47E2C">
        <w:rPr>
          <w:rFonts w:asciiTheme="majorHAnsi" w:eastAsia="Calibri" w:hAnsiTheme="majorHAnsi" w:cs="Calibri"/>
          <w:color w:val="000000"/>
          <w:sz w:val="20"/>
          <w:szCs w:val="20"/>
        </w:rPr>
        <w:t xml:space="preserve">Encerrada etapa de envio de lances, será apurada a ocorrência de empate, nos termos dos artigos  44 e 45 da Lei Complementar nº 123/2006, </w:t>
      </w:r>
      <w:r w:rsidRPr="00B47E2C">
        <w:rPr>
          <w:rFonts w:asciiTheme="majorHAnsi" w:eastAsia="Calibri" w:hAnsiTheme="majorHAnsi" w:cs="Calibri"/>
          <w:sz w:val="20"/>
          <w:szCs w:val="20"/>
        </w:rPr>
        <w:t>sendo assegurada, como critério do desempate, preferência de contratação para as beneficiárias que tiverem declar</w:t>
      </w:r>
      <w:r w:rsidR="00A15877" w:rsidRPr="00B47E2C">
        <w:rPr>
          <w:rFonts w:asciiTheme="majorHAnsi" w:eastAsia="Calibri" w:hAnsiTheme="majorHAnsi" w:cs="Calibri"/>
          <w:sz w:val="20"/>
          <w:szCs w:val="20"/>
        </w:rPr>
        <w:t>ado nos termos do subitem 4.2.3</w:t>
      </w:r>
      <w:r w:rsidRPr="00B47E2C">
        <w:rPr>
          <w:rFonts w:asciiTheme="majorHAnsi" w:eastAsia="Calibri" w:hAnsiTheme="majorHAnsi" w:cs="Calibri"/>
          <w:sz w:val="20"/>
          <w:szCs w:val="20"/>
        </w:rPr>
        <w:t xml:space="preserve"> deste edital.</w:t>
      </w:r>
    </w:p>
    <w:p w:rsidR="000F4677" w:rsidRPr="00B47E2C" w:rsidRDefault="000F4677" w:rsidP="007D513D">
      <w:pPr>
        <w:tabs>
          <w:tab w:val="left" w:pos="1134"/>
        </w:tabs>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bCs/>
          <w:color w:val="000000"/>
          <w:sz w:val="20"/>
          <w:szCs w:val="20"/>
        </w:rPr>
        <w:t xml:space="preserve">11.1.1. </w:t>
      </w:r>
      <w:r w:rsidRPr="00B47E2C">
        <w:rPr>
          <w:rFonts w:asciiTheme="majorHAnsi" w:eastAsia="Calibri" w:hAnsiTheme="majorHAnsi" w:cs="Calibri"/>
          <w:sz w:val="20"/>
          <w:szCs w:val="20"/>
        </w:rPr>
        <w:t xml:space="preserve">Entende-se como empate, para fins da Lei Complementar nº 123/2006, aquelas situações em que as </w:t>
      </w:r>
      <w:r w:rsidRPr="0084734E">
        <w:rPr>
          <w:rFonts w:asciiTheme="majorHAnsi" w:eastAsia="Calibri" w:hAnsiTheme="majorHAnsi" w:cs="Calibri"/>
          <w:sz w:val="20"/>
          <w:szCs w:val="20"/>
        </w:rPr>
        <w:t xml:space="preserve">propostas apresentadas pelas beneficiárias sejam iguais ou </w:t>
      </w:r>
      <w:r w:rsidR="0084734E" w:rsidRPr="0084734E">
        <w:rPr>
          <w:rFonts w:asciiTheme="majorHAnsi" w:eastAsia="Calibri" w:hAnsiTheme="majorHAnsi" w:cs="Calibri"/>
          <w:sz w:val="20"/>
          <w:szCs w:val="20"/>
        </w:rPr>
        <w:t>inferiores</w:t>
      </w:r>
      <w:r w:rsidRPr="0084734E">
        <w:rPr>
          <w:rFonts w:asciiTheme="majorHAnsi" w:eastAsia="Calibri" w:hAnsiTheme="majorHAnsi" w:cs="Calibri"/>
          <w:sz w:val="20"/>
          <w:szCs w:val="20"/>
        </w:rPr>
        <w:t xml:space="preserve"> em até 5% (cinco por cento) à proposta de </w:t>
      </w:r>
      <w:r w:rsidR="0084734E" w:rsidRPr="0084734E">
        <w:rPr>
          <w:rFonts w:asciiTheme="majorHAnsi" w:eastAsia="Calibri" w:hAnsiTheme="majorHAnsi" w:cs="Calibri"/>
          <w:sz w:val="20"/>
          <w:szCs w:val="20"/>
        </w:rPr>
        <w:t>maior valor</w:t>
      </w:r>
      <w:r w:rsidRPr="0084734E">
        <w:rPr>
          <w:rFonts w:asciiTheme="majorHAnsi" w:eastAsia="Calibri" w:hAnsiTheme="majorHAnsi" w:cs="Calibri"/>
          <w:sz w:val="20"/>
          <w:szCs w:val="20"/>
        </w:rPr>
        <w:t>.</w:t>
      </w:r>
    </w:p>
    <w:p w:rsidR="000F4677" w:rsidRPr="00B47E2C" w:rsidRDefault="000F4677" w:rsidP="007D513D">
      <w:pPr>
        <w:tabs>
          <w:tab w:val="left" w:pos="1134"/>
        </w:tabs>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 xml:space="preserve">11.1.2. </w:t>
      </w:r>
      <w:r w:rsidRPr="00B47E2C">
        <w:rPr>
          <w:rFonts w:asciiTheme="majorHAnsi" w:eastAsia="Calibri" w:hAnsiTheme="majorHAnsi" w:cs="Calibri"/>
          <w:sz w:val="20"/>
          <w:szCs w:val="20"/>
        </w:rPr>
        <w:t>Ocorrendo o empate, na forma do subitem anterior, proceder-se-á da seguinte forma:</w:t>
      </w:r>
    </w:p>
    <w:p w:rsidR="000F4677" w:rsidRPr="00B47E2C" w:rsidRDefault="000F4677" w:rsidP="007D513D">
      <w:pPr>
        <w:tabs>
          <w:tab w:val="left" w:pos="1134"/>
        </w:tabs>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 xml:space="preserve">a) </w:t>
      </w:r>
      <w:r w:rsidRPr="00B47E2C">
        <w:rPr>
          <w:rFonts w:asciiTheme="majorHAnsi" w:eastAsia="Calibri" w:hAnsiTheme="majorHAnsi" w:cs="Calibri"/>
          <w:sz w:val="20"/>
          <w:szCs w:val="20"/>
        </w:rPr>
        <w:t xml:space="preserve">A beneficiária será convocada via </w:t>
      </w:r>
      <w:r w:rsidRPr="00B47E2C">
        <w:rPr>
          <w:rFonts w:asciiTheme="majorHAnsi" w:eastAsia="Calibri" w:hAnsiTheme="majorHAnsi" w:cs="Calibri"/>
          <w:i/>
          <w:sz w:val="20"/>
          <w:szCs w:val="20"/>
        </w:rPr>
        <w:t>“chat”</w:t>
      </w:r>
      <w:r w:rsidRPr="00B47E2C">
        <w:rPr>
          <w:rFonts w:asciiTheme="majorHAnsi" w:eastAsia="Calibri" w:hAnsiTheme="majorHAnsi" w:cs="Calibri"/>
          <w:sz w:val="20"/>
          <w:szCs w:val="20"/>
        </w:rPr>
        <w:t xml:space="preserve"> do sistema para apresentar, no prazo de </w:t>
      </w:r>
      <w:proofErr w:type="gramStart"/>
      <w:r w:rsidRPr="00B47E2C">
        <w:rPr>
          <w:rFonts w:asciiTheme="majorHAnsi" w:eastAsia="Calibri" w:hAnsiTheme="majorHAnsi" w:cs="Calibri"/>
          <w:sz w:val="20"/>
          <w:szCs w:val="20"/>
        </w:rPr>
        <w:t>5</w:t>
      </w:r>
      <w:proofErr w:type="gramEnd"/>
      <w:r w:rsidRPr="00B47E2C">
        <w:rPr>
          <w:rFonts w:asciiTheme="majorHAnsi" w:eastAsia="Calibri" w:hAnsiTheme="majorHAnsi" w:cs="Calibri"/>
          <w:sz w:val="20"/>
          <w:szCs w:val="20"/>
        </w:rPr>
        <w:t xml:space="preserve"> (cinco) minutos, nova proposta, </w:t>
      </w:r>
      <w:r w:rsidR="005A38CD">
        <w:rPr>
          <w:rFonts w:asciiTheme="majorHAnsi" w:eastAsia="Calibri" w:hAnsiTheme="majorHAnsi" w:cs="Calibri"/>
          <w:sz w:val="20"/>
          <w:szCs w:val="20"/>
        </w:rPr>
        <w:t>SUPERIOR</w:t>
      </w:r>
      <w:r w:rsidRPr="00B47E2C">
        <w:rPr>
          <w:rFonts w:asciiTheme="majorHAnsi" w:eastAsia="Calibri" w:hAnsiTheme="majorHAnsi" w:cs="Calibri"/>
          <w:sz w:val="20"/>
          <w:szCs w:val="20"/>
        </w:rPr>
        <w:t xml:space="preserve"> àquela considerada, até então, de </w:t>
      </w:r>
      <w:r w:rsidR="005A38CD">
        <w:rPr>
          <w:rFonts w:asciiTheme="majorHAnsi" w:eastAsia="Calibri" w:hAnsiTheme="majorHAnsi" w:cs="Calibri"/>
          <w:sz w:val="20"/>
          <w:szCs w:val="20"/>
        </w:rPr>
        <w:t>maior</w:t>
      </w:r>
      <w:r w:rsidRPr="00B47E2C">
        <w:rPr>
          <w:rFonts w:asciiTheme="majorHAnsi" w:eastAsia="Calibri" w:hAnsiTheme="majorHAnsi" w:cs="Calibri"/>
          <w:sz w:val="20"/>
          <w:szCs w:val="20"/>
        </w:rPr>
        <w:t xml:space="preserve"> preço, situação em que será declarada vencedora do certame.</w:t>
      </w:r>
    </w:p>
    <w:p w:rsidR="000F4677" w:rsidRPr="00B47E2C" w:rsidRDefault="000F4677" w:rsidP="007D513D">
      <w:pPr>
        <w:tabs>
          <w:tab w:val="left" w:pos="1134"/>
        </w:tabs>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lastRenderedPageBreak/>
        <w:t xml:space="preserve">b) </w:t>
      </w:r>
      <w:r w:rsidRPr="00B47E2C">
        <w:rPr>
          <w:rFonts w:asciiTheme="majorHAnsi" w:eastAsia="Calibri" w:hAnsiTheme="majorHAnsi" w:cs="Calibri"/>
          <w:sz w:val="20"/>
          <w:szCs w:val="20"/>
        </w:rPr>
        <w:t xml:space="preserve">Se a beneficiária, convocada na forma da alínea anterior, não apresentar nova proposta, </w:t>
      </w:r>
      <w:r w:rsidR="002A2F09">
        <w:rPr>
          <w:rFonts w:asciiTheme="majorHAnsi" w:eastAsia="Calibri" w:hAnsiTheme="majorHAnsi" w:cs="Calibri"/>
          <w:sz w:val="20"/>
          <w:szCs w:val="20"/>
        </w:rPr>
        <w:t>superior</w:t>
      </w:r>
      <w:r w:rsidRPr="00B47E2C">
        <w:rPr>
          <w:rFonts w:asciiTheme="majorHAnsi" w:eastAsia="Calibri" w:hAnsiTheme="majorHAnsi" w:cs="Calibri"/>
          <w:sz w:val="20"/>
          <w:szCs w:val="20"/>
        </w:rPr>
        <w:t xml:space="preserve"> à de </w:t>
      </w:r>
      <w:r w:rsidR="002A2F09">
        <w:rPr>
          <w:rFonts w:asciiTheme="majorHAnsi" w:eastAsia="Calibri" w:hAnsiTheme="majorHAnsi" w:cs="Calibri"/>
          <w:sz w:val="20"/>
          <w:szCs w:val="20"/>
        </w:rPr>
        <w:t>maior</w:t>
      </w:r>
      <w:r w:rsidRPr="00B47E2C">
        <w:rPr>
          <w:rFonts w:asciiTheme="majorHAnsi" w:eastAsia="Calibri" w:hAnsiTheme="majorHAnsi" w:cs="Calibri"/>
          <w:sz w:val="20"/>
          <w:szCs w:val="20"/>
        </w:rPr>
        <w:t xml:space="preserve"> preço, será facultada, pela ordem de classificação, às demais microempresas, empresas de pequeno porte ou cooperativas remanescentes, que se enquadrare</w:t>
      </w:r>
      <w:r w:rsidR="00A15877" w:rsidRPr="00B47E2C">
        <w:rPr>
          <w:rFonts w:asciiTheme="majorHAnsi" w:eastAsia="Calibri" w:hAnsiTheme="majorHAnsi" w:cs="Calibri"/>
          <w:sz w:val="20"/>
          <w:szCs w:val="20"/>
        </w:rPr>
        <w:t>m na hipótese do subitem 11.1.1</w:t>
      </w:r>
      <w:r w:rsidRPr="00B47E2C">
        <w:rPr>
          <w:rFonts w:asciiTheme="majorHAnsi" w:eastAsia="Calibri" w:hAnsiTheme="majorHAnsi" w:cs="Calibri"/>
          <w:sz w:val="20"/>
          <w:szCs w:val="20"/>
        </w:rPr>
        <w:t xml:space="preserve"> deste edital, a apresentação de nova proposta, no prazo previsto na alínea </w:t>
      </w:r>
      <w:r w:rsidRPr="00B47E2C">
        <w:rPr>
          <w:rFonts w:asciiTheme="majorHAnsi" w:eastAsia="Calibri" w:hAnsiTheme="majorHAnsi" w:cs="Calibri"/>
          <w:i/>
          <w:sz w:val="20"/>
          <w:szCs w:val="20"/>
        </w:rPr>
        <w:t>a</w:t>
      </w:r>
      <w:r w:rsidRPr="00B47E2C">
        <w:rPr>
          <w:rFonts w:asciiTheme="majorHAnsi" w:eastAsia="Calibri" w:hAnsiTheme="majorHAnsi" w:cs="Calibri"/>
          <w:sz w:val="20"/>
          <w:szCs w:val="20"/>
        </w:rPr>
        <w:t xml:space="preserve"> deste subitem.</w:t>
      </w:r>
    </w:p>
    <w:p w:rsidR="000F4677" w:rsidRPr="002A2F09" w:rsidRDefault="000F4677" w:rsidP="007D513D">
      <w:pPr>
        <w:tabs>
          <w:tab w:val="left" w:pos="1134"/>
        </w:tabs>
        <w:spacing w:after="0" w:line="240" w:lineRule="auto"/>
        <w:ind w:left="-567" w:right="-568" w:firstLine="1134"/>
        <w:jc w:val="both"/>
        <w:rPr>
          <w:rFonts w:asciiTheme="majorHAnsi" w:eastAsia="Calibri" w:hAnsiTheme="majorHAnsi" w:cs="Calibri"/>
          <w:sz w:val="20"/>
          <w:szCs w:val="20"/>
        </w:rPr>
      </w:pPr>
      <w:r w:rsidRPr="002A2F09">
        <w:rPr>
          <w:rFonts w:asciiTheme="majorHAnsi" w:eastAsia="Calibri" w:hAnsiTheme="majorHAnsi" w:cs="Calibri"/>
          <w:b/>
          <w:sz w:val="20"/>
          <w:szCs w:val="20"/>
        </w:rPr>
        <w:t>11.1.3.</w:t>
      </w:r>
      <w:r w:rsidR="00A15877" w:rsidRPr="002A2F09">
        <w:rPr>
          <w:rFonts w:asciiTheme="majorHAnsi" w:eastAsia="Calibri" w:hAnsiTheme="majorHAnsi" w:cs="Calibri"/>
          <w:sz w:val="20"/>
          <w:szCs w:val="20"/>
        </w:rPr>
        <w:t xml:space="preserve"> O disposto no subitem 11.1</w:t>
      </w:r>
      <w:r w:rsidRPr="002A2F09">
        <w:rPr>
          <w:rFonts w:asciiTheme="majorHAnsi" w:eastAsia="Calibri" w:hAnsiTheme="majorHAnsi" w:cs="Calibri"/>
          <w:sz w:val="20"/>
          <w:szCs w:val="20"/>
        </w:rPr>
        <w:t xml:space="preserve"> não se aplica às hipóteses em que a proposta de </w:t>
      </w:r>
      <w:r w:rsidR="00E65FAC" w:rsidRPr="002A2F09">
        <w:rPr>
          <w:rFonts w:asciiTheme="majorHAnsi" w:eastAsia="Calibri" w:hAnsiTheme="majorHAnsi" w:cs="Calibri"/>
          <w:sz w:val="20"/>
          <w:szCs w:val="20"/>
        </w:rPr>
        <w:t>maior</w:t>
      </w:r>
      <w:r w:rsidRPr="002A2F09">
        <w:rPr>
          <w:rFonts w:asciiTheme="majorHAnsi" w:eastAsia="Calibri" w:hAnsiTheme="majorHAnsi" w:cs="Calibri"/>
          <w:sz w:val="20"/>
          <w:szCs w:val="20"/>
        </w:rPr>
        <w:t xml:space="preserve"> valor inicial tiver sido apresentada por beneficiária da Lei Complementar nº 123/2006.</w:t>
      </w:r>
    </w:p>
    <w:p w:rsidR="000F4677" w:rsidRPr="00B47E2C" w:rsidRDefault="000F4677" w:rsidP="007D513D">
      <w:pPr>
        <w:tabs>
          <w:tab w:val="left" w:pos="1134"/>
        </w:tabs>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bCs/>
          <w:color w:val="000000"/>
          <w:sz w:val="20"/>
          <w:szCs w:val="20"/>
        </w:rPr>
        <w:t>11.2</w:t>
      </w:r>
      <w:r w:rsidRPr="00B47E2C">
        <w:rPr>
          <w:rFonts w:asciiTheme="majorHAnsi" w:eastAsia="Calibri" w:hAnsiTheme="majorHAnsi" w:cs="Calibri"/>
          <w:b/>
          <w:bCs/>
          <w:sz w:val="20"/>
          <w:szCs w:val="20"/>
        </w:rPr>
        <w:t xml:space="preserve">. </w:t>
      </w:r>
      <w:r w:rsidRPr="00B47E2C">
        <w:rPr>
          <w:rFonts w:asciiTheme="majorHAnsi" w:eastAsia="Calibri" w:hAnsiTheme="majorHAnsi" w:cs="Calibri"/>
          <w:sz w:val="20"/>
          <w:szCs w:val="20"/>
        </w:rPr>
        <w:t>Se não houver licitante que at</w:t>
      </w:r>
      <w:r w:rsidR="00A15877" w:rsidRPr="00B47E2C">
        <w:rPr>
          <w:rFonts w:asciiTheme="majorHAnsi" w:eastAsia="Calibri" w:hAnsiTheme="majorHAnsi" w:cs="Calibri"/>
          <w:sz w:val="20"/>
          <w:szCs w:val="20"/>
        </w:rPr>
        <w:t>enda ao subitem 11.1</w:t>
      </w:r>
      <w:r w:rsidRPr="00B47E2C">
        <w:rPr>
          <w:rFonts w:asciiTheme="majorHAnsi" w:eastAsia="Calibri" w:hAnsiTheme="majorHAnsi" w:cs="Calibri"/>
          <w:sz w:val="20"/>
          <w:szCs w:val="20"/>
        </w:rPr>
        <w:t xml:space="preserve"> e seus subitens, serão observados os critérios do art. 3º, §2º, da Lei nº 8.666/1993.</w:t>
      </w:r>
    </w:p>
    <w:p w:rsidR="000F4677" w:rsidRPr="00B47E2C" w:rsidRDefault="000F4677" w:rsidP="007D513D">
      <w:pPr>
        <w:tabs>
          <w:tab w:val="left" w:pos="1134"/>
        </w:tabs>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sz w:val="20"/>
          <w:szCs w:val="20"/>
        </w:rPr>
        <w:t>Observação: Os critérios de desempate serão aplicados nos termos acima, caso não haja envio de lances após o início da fase competitiva.</w:t>
      </w:r>
    </w:p>
    <w:p w:rsidR="000F4677" w:rsidRPr="00B47E2C" w:rsidRDefault="000F4677" w:rsidP="007D513D">
      <w:pPr>
        <w:tabs>
          <w:tab w:val="left" w:pos="1134"/>
        </w:tabs>
        <w:spacing w:after="0" w:line="240" w:lineRule="auto"/>
        <w:ind w:left="-567" w:right="-568" w:firstLine="1134"/>
        <w:jc w:val="both"/>
        <w:rPr>
          <w:rFonts w:asciiTheme="majorHAnsi" w:eastAsia="Calibri" w:hAnsiTheme="majorHAnsi" w:cs="Calibri"/>
          <w:color w:val="000000"/>
          <w:sz w:val="20"/>
          <w:szCs w:val="20"/>
        </w:rPr>
      </w:pPr>
      <w:r w:rsidRPr="00B47E2C">
        <w:rPr>
          <w:rFonts w:asciiTheme="majorHAnsi" w:eastAsia="Calibri" w:hAnsiTheme="majorHAnsi" w:cs="Calibri"/>
          <w:b/>
          <w:bCs/>
          <w:color w:val="000000"/>
          <w:sz w:val="20"/>
          <w:szCs w:val="20"/>
        </w:rPr>
        <w:t xml:space="preserve">11.3. </w:t>
      </w:r>
      <w:r w:rsidRPr="00B47E2C">
        <w:rPr>
          <w:rFonts w:asciiTheme="majorHAnsi" w:eastAsia="Calibri" w:hAnsiTheme="majorHAnsi" w:cs="Calibri"/>
          <w:color w:val="000000"/>
          <w:sz w:val="20"/>
          <w:szCs w:val="20"/>
        </w:rPr>
        <w:t>Persistindo o empate, a proposta vencedora será sorteada pelo sistema eletrônico dentre as propostas empatadas, de acordo com o art. 45, § 2º, da Lei nº 8.666/1993.</w:t>
      </w:r>
    </w:p>
    <w:p w:rsidR="00EE51C9" w:rsidRPr="00B47E2C" w:rsidRDefault="00EE51C9" w:rsidP="007D513D">
      <w:pPr>
        <w:tabs>
          <w:tab w:val="left" w:pos="1134"/>
        </w:tabs>
        <w:spacing w:after="0" w:line="240" w:lineRule="auto"/>
        <w:ind w:left="-567" w:right="-568" w:firstLine="1134"/>
        <w:jc w:val="both"/>
        <w:rPr>
          <w:rFonts w:asciiTheme="majorHAnsi" w:eastAsia="Calibri" w:hAnsiTheme="majorHAnsi" w:cs="Calibri"/>
          <w:b/>
          <w:sz w:val="20"/>
          <w:szCs w:val="20"/>
        </w:rPr>
      </w:pPr>
    </w:p>
    <w:p w:rsidR="00E653F8" w:rsidRPr="00B47E2C" w:rsidRDefault="00E653F8" w:rsidP="00225AE2">
      <w:pPr>
        <w:tabs>
          <w:tab w:val="left" w:pos="1134"/>
        </w:tabs>
        <w:spacing w:after="0" w:line="240" w:lineRule="auto"/>
        <w:ind w:left="-567" w:right="-568" w:firstLine="1134"/>
        <w:jc w:val="both"/>
        <w:rPr>
          <w:rFonts w:asciiTheme="majorHAnsi" w:eastAsia="Calibri" w:hAnsiTheme="majorHAnsi" w:cs="Calibri"/>
          <w:b/>
          <w:sz w:val="20"/>
          <w:szCs w:val="20"/>
        </w:rPr>
      </w:pPr>
      <w:r w:rsidRPr="00B47E2C">
        <w:rPr>
          <w:rFonts w:asciiTheme="majorHAnsi" w:eastAsia="Calibri" w:hAnsiTheme="majorHAnsi" w:cs="Calibri"/>
          <w:b/>
          <w:sz w:val="20"/>
          <w:szCs w:val="20"/>
        </w:rPr>
        <w:t xml:space="preserve">12. NEGOCIAÇÃO, ENCAMINHAMENTO DA PROPOSTA VENCEDORA E </w:t>
      </w:r>
      <w:proofErr w:type="gramStart"/>
      <w:r w:rsidRPr="00B47E2C">
        <w:rPr>
          <w:rFonts w:asciiTheme="majorHAnsi" w:eastAsia="Calibri" w:hAnsiTheme="majorHAnsi" w:cs="Calibri"/>
          <w:b/>
          <w:sz w:val="20"/>
          <w:szCs w:val="20"/>
        </w:rPr>
        <w:t>JULGAMENTO</w:t>
      </w:r>
      <w:proofErr w:type="gramEnd"/>
    </w:p>
    <w:p w:rsidR="00E653F8" w:rsidRPr="00B47E2C" w:rsidRDefault="00E653F8" w:rsidP="007D513D">
      <w:pPr>
        <w:tabs>
          <w:tab w:val="left" w:pos="1134"/>
        </w:tabs>
        <w:spacing w:after="0" w:line="240" w:lineRule="auto"/>
        <w:ind w:left="-567" w:right="-568"/>
        <w:jc w:val="both"/>
        <w:rPr>
          <w:rFonts w:asciiTheme="majorHAnsi" w:eastAsia="Calibri" w:hAnsiTheme="majorHAnsi" w:cs="Calibri"/>
          <w:b/>
          <w:sz w:val="20"/>
          <w:szCs w:val="20"/>
        </w:rPr>
      </w:pPr>
    </w:p>
    <w:p w:rsidR="00E653F8" w:rsidRPr="00B47E2C" w:rsidRDefault="00E653F8" w:rsidP="007D513D">
      <w:pPr>
        <w:tabs>
          <w:tab w:val="left" w:pos="1134"/>
        </w:tabs>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 xml:space="preserve">12.1. </w:t>
      </w:r>
      <w:r w:rsidRPr="00B47E2C">
        <w:rPr>
          <w:rFonts w:asciiTheme="majorHAnsi" w:eastAsia="Calibri" w:hAnsiTheme="majorHAnsi" w:cs="Calibri"/>
          <w:sz w:val="20"/>
          <w:szCs w:val="20"/>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w:t>
      </w:r>
      <w:proofErr w:type="gramStart"/>
      <w:r w:rsidRPr="00B47E2C">
        <w:rPr>
          <w:rFonts w:asciiTheme="majorHAnsi" w:eastAsia="Calibri" w:hAnsiTheme="majorHAnsi" w:cs="Calibri"/>
          <w:sz w:val="20"/>
          <w:szCs w:val="20"/>
        </w:rPr>
        <w:t>a</w:t>
      </w:r>
      <w:proofErr w:type="gramEnd"/>
      <w:r w:rsidRPr="00B47E2C">
        <w:rPr>
          <w:rFonts w:asciiTheme="majorHAnsi" w:eastAsia="Calibri" w:hAnsiTheme="majorHAnsi" w:cs="Calibri"/>
          <w:sz w:val="20"/>
          <w:szCs w:val="20"/>
        </w:rPr>
        <w:t xml:space="preserve"> negociação em condições diferentes das previstas neste edital.</w:t>
      </w:r>
    </w:p>
    <w:p w:rsidR="00E653F8" w:rsidRPr="00B47E2C" w:rsidRDefault="00E653F8" w:rsidP="007D513D">
      <w:pPr>
        <w:spacing w:after="0" w:line="240" w:lineRule="auto"/>
        <w:ind w:left="-567" w:right="-568" w:firstLine="1134"/>
        <w:jc w:val="both"/>
        <w:rPr>
          <w:rFonts w:asciiTheme="majorHAnsi" w:eastAsia="Calibri" w:hAnsiTheme="majorHAnsi" w:cs="Calibri"/>
          <w:sz w:val="20"/>
          <w:szCs w:val="20"/>
          <w:lang w:eastAsia="hi-IN" w:bidi="hi-IN"/>
        </w:rPr>
      </w:pPr>
      <w:r w:rsidRPr="00B47E2C">
        <w:rPr>
          <w:rFonts w:asciiTheme="majorHAnsi" w:eastAsia="Calibri" w:hAnsiTheme="majorHAnsi" w:cs="Calibri"/>
          <w:b/>
          <w:sz w:val="20"/>
          <w:szCs w:val="20"/>
        </w:rPr>
        <w:t>12.1.1.</w:t>
      </w:r>
      <w:r w:rsidRPr="00B47E2C">
        <w:rPr>
          <w:rFonts w:asciiTheme="majorHAnsi" w:eastAsia="Calibri" w:hAnsiTheme="majorHAnsi" w:cs="Calibri"/>
          <w:sz w:val="20"/>
          <w:szCs w:val="20"/>
          <w:lang w:eastAsia="hi-IN" w:bidi="hi-IN"/>
        </w:rPr>
        <w:t xml:space="preserve"> A negociação será realizada por meio do sistema e poderá ser acompanhada pelos demais licitantes.</w:t>
      </w:r>
    </w:p>
    <w:p w:rsidR="00E653F8" w:rsidRPr="00B47E2C" w:rsidRDefault="00E653F8" w:rsidP="007D513D">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bCs/>
          <w:sz w:val="20"/>
          <w:szCs w:val="20"/>
        </w:rPr>
        <w:t xml:space="preserve">12.2. </w:t>
      </w:r>
      <w:r w:rsidRPr="00B47E2C">
        <w:rPr>
          <w:rFonts w:asciiTheme="majorHAnsi" w:eastAsia="Calibri" w:hAnsiTheme="majorHAnsi" w:cs="Calibri"/>
          <w:bCs/>
          <w:sz w:val="20"/>
          <w:szCs w:val="20"/>
        </w:rPr>
        <w:t>O pregoeiro solicitará ao licitante melhor classificado que no</w:t>
      </w:r>
      <w:r w:rsidRPr="00B47E2C">
        <w:rPr>
          <w:rFonts w:asciiTheme="majorHAnsi" w:eastAsia="Calibri" w:hAnsiTheme="majorHAnsi" w:cs="Calibri"/>
          <w:sz w:val="20"/>
          <w:szCs w:val="20"/>
        </w:rPr>
        <w:t xml:space="preserve"> prazo de</w:t>
      </w:r>
      <w:r w:rsidRPr="00B47E2C">
        <w:rPr>
          <w:rFonts w:asciiTheme="majorHAnsi" w:eastAsia="Calibri" w:hAnsiTheme="majorHAnsi" w:cs="Calibri"/>
          <w:b/>
          <w:bCs/>
          <w:sz w:val="20"/>
          <w:szCs w:val="20"/>
        </w:rPr>
        <w:t xml:space="preserve"> </w:t>
      </w:r>
      <w:proofErr w:type="gramStart"/>
      <w:r w:rsidRPr="00B47E2C">
        <w:rPr>
          <w:rFonts w:asciiTheme="majorHAnsi" w:eastAsia="Calibri" w:hAnsiTheme="majorHAnsi" w:cs="Calibri"/>
          <w:b/>
          <w:bCs/>
          <w:sz w:val="20"/>
          <w:szCs w:val="20"/>
          <w:u w:val="single"/>
        </w:rPr>
        <w:t>2</w:t>
      </w:r>
      <w:proofErr w:type="gramEnd"/>
      <w:r w:rsidRPr="00B47E2C">
        <w:rPr>
          <w:rFonts w:asciiTheme="majorHAnsi" w:eastAsia="Calibri" w:hAnsiTheme="majorHAnsi" w:cs="Calibri"/>
          <w:b/>
          <w:bCs/>
          <w:sz w:val="20"/>
          <w:szCs w:val="20"/>
          <w:u w:val="single"/>
        </w:rPr>
        <w:t xml:space="preserve"> (duas) horas</w:t>
      </w:r>
      <w:r w:rsidRPr="00B47E2C">
        <w:rPr>
          <w:rFonts w:asciiTheme="majorHAnsi" w:eastAsia="Calibri" w:hAnsiTheme="majorHAnsi" w:cs="Calibri"/>
          <w:sz w:val="20"/>
          <w:szCs w:val="20"/>
        </w:rPr>
        <w:t>, envie</w:t>
      </w:r>
      <w:r w:rsidR="001E7CD6" w:rsidRPr="00B47E2C">
        <w:rPr>
          <w:rFonts w:asciiTheme="majorHAnsi" w:eastAsia="Calibri" w:hAnsiTheme="majorHAnsi" w:cs="Calibri"/>
          <w:sz w:val="20"/>
          <w:szCs w:val="20"/>
        </w:rPr>
        <w:t xml:space="preserve"> através do Portal</w:t>
      </w:r>
      <w:r w:rsidRPr="00B47E2C">
        <w:rPr>
          <w:rFonts w:asciiTheme="majorHAnsi" w:eastAsia="Calibri" w:hAnsiTheme="majorHAnsi" w:cs="Calibri"/>
          <w:sz w:val="20"/>
          <w:szCs w:val="20"/>
        </w:rPr>
        <w:t xml:space="preserve"> a proposta adequada ao último valor ofertado após a negociação realizada, acompanhada, se for o caso, dos documentos complementares.</w:t>
      </w:r>
    </w:p>
    <w:p w:rsidR="00E653F8" w:rsidRPr="00B47E2C" w:rsidRDefault="00E653F8" w:rsidP="007D513D">
      <w:pPr>
        <w:spacing w:after="0" w:line="240" w:lineRule="auto"/>
        <w:ind w:left="-567" w:right="-568" w:firstLine="1134"/>
        <w:jc w:val="both"/>
        <w:rPr>
          <w:rFonts w:asciiTheme="majorHAnsi" w:eastAsia="Calibri" w:hAnsiTheme="majorHAnsi" w:cs="Calibri"/>
          <w:bCs/>
          <w:sz w:val="20"/>
          <w:szCs w:val="20"/>
        </w:rPr>
      </w:pPr>
      <w:r w:rsidRPr="00B47E2C">
        <w:rPr>
          <w:rFonts w:asciiTheme="majorHAnsi" w:eastAsia="Calibri" w:hAnsiTheme="majorHAnsi" w:cs="Calibri"/>
          <w:b/>
          <w:bCs/>
          <w:sz w:val="20"/>
          <w:szCs w:val="20"/>
        </w:rPr>
        <w:t xml:space="preserve">12.2.1. </w:t>
      </w:r>
      <w:r w:rsidRPr="00B47E2C">
        <w:rPr>
          <w:rFonts w:asciiTheme="majorHAnsi" w:eastAsia="Calibri" w:hAnsiTheme="majorHAnsi" w:cs="Calibri"/>
          <w:bCs/>
          <w:sz w:val="20"/>
          <w:szCs w:val="20"/>
        </w:rPr>
        <w:t xml:space="preserve">Dentre os documentos complementares passíveis de solicitação pelo Pregoeiro, destacam-se os que contenham características do </w:t>
      </w:r>
      <w:r w:rsidR="0044200F" w:rsidRPr="00B47E2C">
        <w:rPr>
          <w:rFonts w:asciiTheme="majorHAnsi" w:eastAsia="Calibri" w:hAnsiTheme="majorHAnsi" w:cs="Calibri"/>
          <w:bCs/>
          <w:sz w:val="20"/>
          <w:szCs w:val="20"/>
        </w:rPr>
        <w:t>serviço</w:t>
      </w:r>
      <w:r w:rsidRPr="00B47E2C">
        <w:rPr>
          <w:rFonts w:asciiTheme="majorHAnsi" w:eastAsia="Calibri" w:hAnsiTheme="majorHAnsi" w:cs="Calibri"/>
          <w:bCs/>
          <w:sz w:val="20"/>
          <w:szCs w:val="20"/>
        </w:rPr>
        <w:t xml:space="preserve"> ofertado,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B47E2C">
        <w:rPr>
          <w:rFonts w:asciiTheme="majorHAnsi" w:eastAsia="Calibri" w:hAnsiTheme="majorHAnsi" w:cs="Calibri"/>
          <w:bCs/>
          <w:sz w:val="20"/>
          <w:szCs w:val="20"/>
        </w:rPr>
        <w:t>sob pena</w:t>
      </w:r>
      <w:proofErr w:type="gramEnd"/>
      <w:r w:rsidRPr="00B47E2C">
        <w:rPr>
          <w:rFonts w:asciiTheme="majorHAnsi" w:eastAsia="Calibri" w:hAnsiTheme="majorHAnsi" w:cs="Calibri"/>
          <w:bCs/>
          <w:sz w:val="20"/>
          <w:szCs w:val="20"/>
        </w:rPr>
        <w:t xml:space="preserve"> de não aceitação da proposta.</w:t>
      </w:r>
    </w:p>
    <w:p w:rsidR="00E653F8" w:rsidRPr="00B47E2C" w:rsidRDefault="00E653F8" w:rsidP="007D513D">
      <w:pPr>
        <w:autoSpaceDE w:val="0"/>
        <w:autoSpaceDN w:val="0"/>
        <w:adjustRightInd w:val="0"/>
        <w:spacing w:after="0" w:line="240" w:lineRule="auto"/>
        <w:ind w:left="-567" w:right="-568" w:firstLine="1134"/>
        <w:jc w:val="both"/>
        <w:rPr>
          <w:rFonts w:asciiTheme="majorHAnsi" w:eastAsia="Calibri" w:hAnsiTheme="majorHAnsi" w:cs="Calibri"/>
          <w:b/>
          <w:bCs/>
          <w:sz w:val="20"/>
          <w:szCs w:val="20"/>
        </w:rPr>
      </w:pPr>
      <w:r w:rsidRPr="00B47E2C">
        <w:rPr>
          <w:rFonts w:asciiTheme="majorHAnsi" w:eastAsia="Calibri" w:hAnsiTheme="majorHAnsi" w:cs="Calibri"/>
          <w:b/>
          <w:sz w:val="20"/>
          <w:szCs w:val="20"/>
        </w:rPr>
        <w:t>12.2.2.</w:t>
      </w:r>
      <w:r w:rsidRPr="00B47E2C">
        <w:rPr>
          <w:rFonts w:asciiTheme="majorHAnsi" w:eastAsia="Calibri" w:hAnsiTheme="majorHAnsi" w:cs="Calibri"/>
          <w:sz w:val="20"/>
          <w:szCs w:val="20"/>
        </w:rPr>
        <w:t xml:space="preserve"> </w:t>
      </w:r>
      <w:proofErr w:type="gramStart"/>
      <w:r w:rsidRPr="00B47E2C">
        <w:rPr>
          <w:rFonts w:asciiTheme="majorHAnsi" w:eastAsia="Calibri" w:hAnsiTheme="majorHAnsi" w:cs="Calibri"/>
          <w:b/>
          <w:sz w:val="20"/>
          <w:szCs w:val="20"/>
        </w:rPr>
        <w:t>SOB PENA</w:t>
      </w:r>
      <w:proofErr w:type="gramEnd"/>
      <w:r w:rsidRPr="00B47E2C">
        <w:rPr>
          <w:rFonts w:asciiTheme="majorHAnsi" w:eastAsia="Calibri" w:hAnsiTheme="majorHAnsi" w:cs="Calibri"/>
          <w:b/>
          <w:sz w:val="20"/>
          <w:szCs w:val="20"/>
        </w:rPr>
        <w:t xml:space="preserve"> DE DESCLASSIFICAÇÃO, </w:t>
      </w:r>
      <w:r w:rsidRPr="00B47E2C">
        <w:rPr>
          <w:rFonts w:asciiTheme="majorHAnsi" w:eastAsia="Calibri" w:hAnsiTheme="majorHAnsi" w:cs="Calibri"/>
          <w:b/>
          <w:sz w:val="20"/>
          <w:szCs w:val="20"/>
          <w:u w:val="single"/>
        </w:rPr>
        <w:t>A</w:t>
      </w:r>
      <w:r w:rsidRPr="00B47E2C">
        <w:rPr>
          <w:rFonts w:asciiTheme="majorHAnsi" w:eastAsia="Calibri" w:hAnsiTheme="majorHAnsi" w:cs="Calibri"/>
          <w:b/>
          <w:bCs/>
          <w:sz w:val="20"/>
          <w:szCs w:val="20"/>
          <w:u w:val="single"/>
        </w:rPr>
        <w:t xml:space="preserve"> PROPOSTA FINAL</w:t>
      </w:r>
      <w:r w:rsidRPr="00B47E2C">
        <w:rPr>
          <w:rFonts w:asciiTheme="majorHAnsi" w:eastAsia="Calibri" w:hAnsiTheme="majorHAnsi" w:cs="Calibri"/>
          <w:b/>
          <w:bCs/>
          <w:sz w:val="20"/>
          <w:szCs w:val="20"/>
        </w:rPr>
        <w:t xml:space="preserve"> DO LICITANTE VENCEDOR, ADEQUADA AO ÚLTIMO VALOR OFERTADO, APÓS A NEGOCIAÇÃO, DEVERÁ:</w:t>
      </w:r>
    </w:p>
    <w:p w:rsidR="0094125C" w:rsidRPr="00B47E2C" w:rsidRDefault="0094125C" w:rsidP="007D513D">
      <w:pPr>
        <w:tabs>
          <w:tab w:val="left" w:pos="1276"/>
        </w:tabs>
        <w:spacing w:after="0" w:line="240" w:lineRule="auto"/>
        <w:ind w:left="-567" w:right="-568" w:firstLine="1134"/>
        <w:jc w:val="both"/>
        <w:rPr>
          <w:rFonts w:asciiTheme="majorHAnsi" w:eastAsia="Times New Roman" w:hAnsiTheme="majorHAnsi" w:cs="Calibri"/>
          <w:b/>
          <w:bCs/>
          <w:sz w:val="20"/>
          <w:szCs w:val="20"/>
          <w:highlight w:val="yellow"/>
        </w:rPr>
      </w:pPr>
      <w:r w:rsidRPr="00B47E2C">
        <w:rPr>
          <w:rFonts w:asciiTheme="majorHAnsi" w:eastAsia="Times New Roman" w:hAnsiTheme="majorHAnsi" w:cs="Calibri"/>
          <w:b/>
          <w:bCs/>
          <w:sz w:val="20"/>
          <w:szCs w:val="20"/>
          <w:highlight w:val="yellow"/>
        </w:rPr>
        <w:t>a)</w:t>
      </w:r>
      <w:r w:rsidRPr="00B47E2C">
        <w:rPr>
          <w:rFonts w:asciiTheme="majorHAnsi" w:eastAsia="Times New Roman" w:hAnsiTheme="majorHAnsi" w:cs="Calibri"/>
          <w:bCs/>
          <w:sz w:val="20"/>
          <w:szCs w:val="20"/>
          <w:highlight w:val="yellow"/>
        </w:rPr>
        <w:t xml:space="preserve"> ser encaminhada via sistema eletrônico</w:t>
      </w:r>
      <w:r w:rsidR="007B5A25" w:rsidRPr="00B47E2C">
        <w:rPr>
          <w:rFonts w:asciiTheme="majorHAnsi" w:eastAsia="Times New Roman" w:hAnsiTheme="majorHAnsi" w:cs="Calibri"/>
          <w:bCs/>
          <w:sz w:val="20"/>
          <w:szCs w:val="20"/>
          <w:highlight w:val="yellow"/>
        </w:rPr>
        <w:t xml:space="preserve"> </w:t>
      </w:r>
      <w:r w:rsidRPr="00B47E2C">
        <w:rPr>
          <w:rFonts w:asciiTheme="majorHAnsi" w:eastAsia="Times New Roman" w:hAnsiTheme="majorHAnsi" w:cs="Calibri"/>
          <w:bCs/>
          <w:sz w:val="20"/>
          <w:szCs w:val="20"/>
          <w:highlight w:val="yellow"/>
        </w:rPr>
        <w:t xml:space="preserve">(Portal), no prazo contido no subitem 12.2., seguindo as diretrizes do Anexo II (modelo de proposta financeira), sendo redigida em língua portuguesa, datilografada ou digitada, em uma via, sem emendas, rasuras, entrelinhas ou ressalvas, </w:t>
      </w:r>
      <w:r w:rsidRPr="00B47E2C">
        <w:rPr>
          <w:rFonts w:asciiTheme="majorHAnsi" w:eastAsia="Times New Roman" w:hAnsiTheme="majorHAnsi" w:cs="Calibri"/>
          <w:b/>
          <w:bCs/>
          <w:sz w:val="20"/>
          <w:szCs w:val="20"/>
          <w:highlight w:val="yellow"/>
          <w:u w:val="single"/>
        </w:rPr>
        <w:t>devendo ser assinada pelo seu representante, devidamente identificado</w:t>
      </w:r>
      <w:r w:rsidRPr="00B47E2C">
        <w:rPr>
          <w:rFonts w:asciiTheme="majorHAnsi" w:eastAsia="Times New Roman" w:hAnsiTheme="majorHAnsi" w:cs="Calibri"/>
          <w:b/>
          <w:bCs/>
          <w:sz w:val="20"/>
          <w:szCs w:val="20"/>
          <w:highlight w:val="yellow"/>
        </w:rPr>
        <w:t>.</w:t>
      </w:r>
    </w:p>
    <w:p w:rsidR="00157625" w:rsidRPr="00B47E2C" w:rsidRDefault="00157625" w:rsidP="007D513D">
      <w:pPr>
        <w:autoSpaceDE w:val="0"/>
        <w:autoSpaceDN w:val="0"/>
        <w:adjustRightInd w:val="0"/>
        <w:spacing w:after="0" w:line="240" w:lineRule="auto"/>
        <w:ind w:left="-567" w:right="-568" w:firstLine="1134"/>
        <w:jc w:val="both"/>
        <w:rPr>
          <w:rFonts w:asciiTheme="majorHAnsi" w:eastAsia="Calibri" w:hAnsiTheme="majorHAnsi" w:cs="Calibri"/>
          <w:b/>
          <w:bCs/>
          <w:sz w:val="20"/>
          <w:szCs w:val="20"/>
          <w:lang w:eastAsia="pt-BR"/>
        </w:rPr>
      </w:pPr>
      <w:r w:rsidRPr="00B47E2C">
        <w:rPr>
          <w:rFonts w:asciiTheme="majorHAnsi" w:eastAsia="Calibri" w:hAnsiTheme="majorHAnsi" w:cs="Calibri"/>
          <w:b/>
          <w:bCs/>
          <w:sz w:val="20"/>
          <w:szCs w:val="20"/>
          <w:lang w:eastAsia="pt-BR"/>
        </w:rPr>
        <w:t>12.3.</w:t>
      </w:r>
      <w:r w:rsidRPr="00B47E2C">
        <w:rPr>
          <w:rFonts w:asciiTheme="majorHAnsi" w:eastAsia="Calibri" w:hAnsiTheme="majorHAnsi" w:cs="Calibri"/>
          <w:bCs/>
          <w:sz w:val="20"/>
          <w:szCs w:val="20"/>
          <w:lang w:eastAsia="pt-BR"/>
        </w:rPr>
        <w:t xml:space="preserve"> O preço da proposta dever</w:t>
      </w:r>
      <w:r w:rsidR="00DF11F5" w:rsidRPr="00B47E2C">
        <w:rPr>
          <w:rFonts w:asciiTheme="majorHAnsi" w:eastAsia="Calibri" w:hAnsiTheme="majorHAnsi" w:cs="Calibri"/>
          <w:bCs/>
          <w:sz w:val="20"/>
          <w:szCs w:val="20"/>
          <w:lang w:eastAsia="pt-BR"/>
        </w:rPr>
        <w:t>á</w:t>
      </w:r>
      <w:r w:rsidRPr="00B47E2C">
        <w:rPr>
          <w:rFonts w:asciiTheme="majorHAnsi" w:eastAsia="Calibri" w:hAnsiTheme="majorHAnsi" w:cs="Calibri"/>
          <w:bCs/>
          <w:sz w:val="20"/>
          <w:szCs w:val="20"/>
          <w:lang w:eastAsia="pt-BR"/>
        </w:rPr>
        <w:t xml:space="preserve"> ser expre</w:t>
      </w:r>
      <w:r w:rsidR="005D39E6" w:rsidRPr="00B47E2C">
        <w:rPr>
          <w:rFonts w:asciiTheme="majorHAnsi" w:eastAsia="Calibri" w:hAnsiTheme="majorHAnsi" w:cs="Calibri"/>
          <w:bCs/>
          <w:sz w:val="20"/>
          <w:szCs w:val="20"/>
          <w:lang w:eastAsia="pt-BR"/>
        </w:rPr>
        <w:t>sso em moeda corrente nacional</w:t>
      </w:r>
      <w:r w:rsidR="008C45D9" w:rsidRPr="00B47E2C">
        <w:rPr>
          <w:rFonts w:asciiTheme="majorHAnsi" w:eastAsia="Calibri" w:hAnsiTheme="majorHAnsi" w:cs="Calibri"/>
          <w:bCs/>
          <w:sz w:val="20"/>
          <w:szCs w:val="20"/>
          <w:lang w:eastAsia="pt-BR"/>
        </w:rPr>
        <w:t xml:space="preserve"> e por extenso</w:t>
      </w:r>
      <w:r w:rsidR="005D39E6" w:rsidRPr="00B47E2C">
        <w:rPr>
          <w:rFonts w:asciiTheme="majorHAnsi" w:eastAsia="Calibri" w:hAnsiTheme="majorHAnsi" w:cs="Calibri"/>
          <w:bCs/>
          <w:sz w:val="20"/>
          <w:szCs w:val="20"/>
          <w:lang w:eastAsia="pt-BR"/>
        </w:rPr>
        <w:t>.</w:t>
      </w:r>
    </w:p>
    <w:p w:rsidR="00157625" w:rsidRPr="00B47E2C" w:rsidRDefault="00157625" w:rsidP="007D513D">
      <w:pPr>
        <w:autoSpaceDE w:val="0"/>
        <w:autoSpaceDN w:val="0"/>
        <w:adjustRightInd w:val="0"/>
        <w:spacing w:after="0" w:line="240" w:lineRule="auto"/>
        <w:ind w:left="-567" w:right="-568" w:firstLine="1134"/>
        <w:jc w:val="both"/>
        <w:rPr>
          <w:rFonts w:asciiTheme="majorHAnsi" w:eastAsia="Calibri" w:hAnsiTheme="majorHAnsi" w:cs="Calibri"/>
          <w:bCs/>
          <w:sz w:val="20"/>
          <w:szCs w:val="20"/>
          <w:lang w:eastAsia="pt-BR"/>
        </w:rPr>
      </w:pPr>
      <w:r w:rsidRPr="00B47E2C">
        <w:rPr>
          <w:rFonts w:asciiTheme="majorHAnsi" w:eastAsia="Calibri" w:hAnsiTheme="majorHAnsi" w:cs="Calibri"/>
          <w:b/>
          <w:bCs/>
          <w:sz w:val="20"/>
          <w:szCs w:val="20"/>
          <w:lang w:eastAsia="pt-BR"/>
        </w:rPr>
        <w:t>12.3.1.</w:t>
      </w:r>
      <w:r w:rsidRPr="00B47E2C">
        <w:rPr>
          <w:rFonts w:asciiTheme="majorHAnsi" w:eastAsia="Calibri" w:hAnsiTheme="majorHAnsi" w:cs="Calibri"/>
          <w:bCs/>
          <w:sz w:val="20"/>
          <w:szCs w:val="20"/>
          <w:lang w:eastAsia="pt-BR"/>
        </w:rPr>
        <w:t xml:space="preserve"> Ocorrendo divergência entre o preço unitário e o preço total, prevalecerá o primeiro</w:t>
      </w:r>
      <w:r w:rsidR="008C45D9" w:rsidRPr="00B47E2C">
        <w:rPr>
          <w:rFonts w:asciiTheme="majorHAnsi" w:eastAsia="Calibri" w:hAnsiTheme="majorHAnsi" w:cs="Calibri"/>
          <w:bCs/>
          <w:sz w:val="20"/>
          <w:szCs w:val="20"/>
          <w:lang w:eastAsia="pt-BR"/>
        </w:rPr>
        <w:t xml:space="preserve">, </w:t>
      </w:r>
      <w:r w:rsidR="008C45D9" w:rsidRPr="00B47E2C">
        <w:rPr>
          <w:rFonts w:asciiTheme="majorHAnsi" w:hAnsiTheme="majorHAnsi"/>
          <w:sz w:val="20"/>
          <w:szCs w:val="20"/>
        </w:rPr>
        <w:t>no caso de divergência entre o valor numérico e o valor expresso por extenso, prevalecer</w:t>
      </w:r>
      <w:r w:rsidR="0085713D" w:rsidRPr="00B47E2C">
        <w:rPr>
          <w:rFonts w:asciiTheme="majorHAnsi" w:hAnsiTheme="majorHAnsi"/>
          <w:sz w:val="20"/>
          <w:szCs w:val="20"/>
        </w:rPr>
        <w:t>á</w:t>
      </w:r>
      <w:r w:rsidR="008C45D9" w:rsidRPr="00B47E2C">
        <w:rPr>
          <w:rFonts w:asciiTheme="majorHAnsi" w:hAnsiTheme="majorHAnsi"/>
          <w:sz w:val="20"/>
          <w:szCs w:val="20"/>
        </w:rPr>
        <w:t xml:space="preserve"> este último.</w:t>
      </w:r>
      <w:r w:rsidRPr="00B47E2C">
        <w:rPr>
          <w:rFonts w:asciiTheme="majorHAnsi" w:eastAsia="Calibri" w:hAnsiTheme="majorHAnsi" w:cs="Calibri"/>
          <w:bCs/>
          <w:sz w:val="20"/>
          <w:szCs w:val="20"/>
          <w:lang w:eastAsia="pt-BR"/>
        </w:rPr>
        <w:t xml:space="preserve"> </w:t>
      </w:r>
    </w:p>
    <w:p w:rsidR="00E93596" w:rsidRPr="00B47E2C" w:rsidRDefault="00E93596" w:rsidP="007D513D">
      <w:pPr>
        <w:tabs>
          <w:tab w:val="left" w:pos="851"/>
          <w:tab w:val="left" w:pos="1134"/>
        </w:tabs>
        <w:spacing w:after="0" w:line="240" w:lineRule="auto"/>
        <w:ind w:right="-568"/>
        <w:jc w:val="both"/>
        <w:rPr>
          <w:rFonts w:asciiTheme="majorHAnsi" w:eastAsia="Calibri" w:hAnsiTheme="majorHAnsi" w:cs="Calibri"/>
          <w:b/>
          <w:sz w:val="20"/>
          <w:szCs w:val="20"/>
        </w:rPr>
      </w:pPr>
    </w:p>
    <w:p w:rsidR="00E653F8" w:rsidRPr="00B47E2C" w:rsidRDefault="00E653F8" w:rsidP="00225AE2">
      <w:pPr>
        <w:tabs>
          <w:tab w:val="left" w:pos="851"/>
          <w:tab w:val="left" w:pos="1134"/>
        </w:tabs>
        <w:spacing w:after="0" w:line="240" w:lineRule="auto"/>
        <w:ind w:left="-567" w:right="-568" w:firstLine="1134"/>
        <w:jc w:val="both"/>
        <w:rPr>
          <w:rFonts w:asciiTheme="majorHAnsi" w:eastAsia="Calibri" w:hAnsiTheme="majorHAnsi" w:cs="Calibri"/>
          <w:b/>
          <w:sz w:val="20"/>
          <w:szCs w:val="20"/>
        </w:rPr>
      </w:pPr>
      <w:r w:rsidRPr="00B47E2C">
        <w:rPr>
          <w:rFonts w:asciiTheme="majorHAnsi" w:eastAsia="Calibri" w:hAnsiTheme="majorHAnsi" w:cs="Calibri"/>
          <w:b/>
          <w:sz w:val="20"/>
          <w:szCs w:val="20"/>
        </w:rPr>
        <w:t>1</w:t>
      </w:r>
      <w:r w:rsidR="008C219C" w:rsidRPr="00B47E2C">
        <w:rPr>
          <w:rFonts w:asciiTheme="majorHAnsi" w:eastAsia="Calibri" w:hAnsiTheme="majorHAnsi" w:cs="Calibri"/>
          <w:b/>
          <w:sz w:val="20"/>
          <w:szCs w:val="20"/>
        </w:rPr>
        <w:t>3</w:t>
      </w:r>
      <w:r w:rsidRPr="00B47E2C">
        <w:rPr>
          <w:rFonts w:asciiTheme="majorHAnsi" w:eastAsia="Calibri" w:hAnsiTheme="majorHAnsi" w:cs="Calibri"/>
          <w:b/>
          <w:sz w:val="20"/>
          <w:szCs w:val="20"/>
        </w:rPr>
        <w:t>. VERIFICAÇÃO DA HABILITAÇÃO</w:t>
      </w:r>
    </w:p>
    <w:p w:rsidR="00E653F8" w:rsidRPr="00B47E2C" w:rsidRDefault="00E653F8" w:rsidP="007D513D">
      <w:pPr>
        <w:tabs>
          <w:tab w:val="left" w:pos="851"/>
          <w:tab w:val="left" w:pos="1508"/>
        </w:tabs>
        <w:spacing w:after="0" w:line="240" w:lineRule="auto"/>
        <w:ind w:left="-567" w:right="-568"/>
        <w:jc w:val="both"/>
        <w:rPr>
          <w:rFonts w:asciiTheme="majorHAnsi" w:eastAsia="Calibri" w:hAnsiTheme="majorHAnsi" w:cs="Calibri"/>
          <w:b/>
          <w:sz w:val="20"/>
          <w:szCs w:val="20"/>
        </w:rPr>
      </w:pPr>
      <w:r w:rsidRPr="00B47E2C">
        <w:rPr>
          <w:rFonts w:asciiTheme="majorHAnsi" w:eastAsia="Calibri" w:hAnsiTheme="majorHAnsi" w:cs="Calibri"/>
          <w:b/>
          <w:sz w:val="20"/>
          <w:szCs w:val="20"/>
        </w:rPr>
        <w:tab/>
      </w:r>
    </w:p>
    <w:p w:rsidR="00E653F8" w:rsidRPr="00B47E2C" w:rsidRDefault="00E653F8" w:rsidP="007D513D">
      <w:pPr>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bCs/>
          <w:sz w:val="20"/>
          <w:szCs w:val="20"/>
        </w:rPr>
        <w:t>1</w:t>
      </w:r>
      <w:r w:rsidR="008C219C" w:rsidRPr="00B47E2C">
        <w:rPr>
          <w:rFonts w:asciiTheme="majorHAnsi" w:eastAsia="Calibri" w:hAnsiTheme="majorHAnsi" w:cs="Calibri"/>
          <w:b/>
          <w:bCs/>
          <w:sz w:val="20"/>
          <w:szCs w:val="20"/>
        </w:rPr>
        <w:t>3</w:t>
      </w:r>
      <w:r w:rsidRPr="00B47E2C">
        <w:rPr>
          <w:rFonts w:asciiTheme="majorHAnsi" w:eastAsia="Calibri" w:hAnsiTheme="majorHAnsi" w:cs="Calibri"/>
          <w:b/>
          <w:bCs/>
          <w:sz w:val="20"/>
          <w:szCs w:val="20"/>
        </w:rPr>
        <w:t xml:space="preserve">.1. </w:t>
      </w:r>
      <w:r w:rsidRPr="00B47E2C">
        <w:rPr>
          <w:rFonts w:asciiTheme="majorHAnsi" w:eastAsia="Calibri" w:hAnsiTheme="majorHAnsi" w:cs="Calibri"/>
          <w:sz w:val="20"/>
          <w:szCs w:val="20"/>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E653F8" w:rsidRPr="00B47E2C" w:rsidRDefault="00E653F8" w:rsidP="007D513D">
      <w:pPr>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1</w:t>
      </w:r>
      <w:r w:rsidR="008C219C" w:rsidRPr="00B47E2C">
        <w:rPr>
          <w:rFonts w:asciiTheme="majorHAnsi" w:eastAsia="Calibri" w:hAnsiTheme="majorHAnsi" w:cs="Calibri"/>
          <w:b/>
          <w:sz w:val="20"/>
          <w:szCs w:val="20"/>
        </w:rPr>
        <w:t>3</w:t>
      </w:r>
      <w:r w:rsidRPr="00B47E2C">
        <w:rPr>
          <w:rFonts w:asciiTheme="majorHAnsi" w:eastAsia="Calibri" w:hAnsiTheme="majorHAnsi" w:cs="Calibri"/>
          <w:b/>
          <w:sz w:val="20"/>
          <w:szCs w:val="20"/>
        </w:rPr>
        <w:t xml:space="preserve">.1.1. </w:t>
      </w:r>
      <w:r w:rsidRPr="00B47E2C">
        <w:rPr>
          <w:rFonts w:asciiTheme="majorHAnsi" w:eastAsia="Calibri" w:hAnsiTheme="majorHAnsi" w:cs="Calibri"/>
          <w:sz w:val="20"/>
          <w:szCs w:val="20"/>
        </w:rPr>
        <w:t>A verificação pelo órgão ou entidade promotora do certame nos sítios eletrônicos oficiais de órgãos e entidades emissores de certidões e documentos constitui meio legal de prova, para fins de habilitação.</w:t>
      </w:r>
    </w:p>
    <w:p w:rsidR="00E653F8" w:rsidRPr="00B47E2C" w:rsidRDefault="00E653F8" w:rsidP="007D513D">
      <w:pPr>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bCs/>
          <w:sz w:val="20"/>
          <w:szCs w:val="20"/>
        </w:rPr>
        <w:t>1</w:t>
      </w:r>
      <w:r w:rsidR="008C219C" w:rsidRPr="00B47E2C">
        <w:rPr>
          <w:rFonts w:asciiTheme="majorHAnsi" w:eastAsia="Calibri" w:hAnsiTheme="majorHAnsi" w:cs="Calibri"/>
          <w:b/>
          <w:bCs/>
          <w:sz w:val="20"/>
          <w:szCs w:val="20"/>
        </w:rPr>
        <w:t>3</w:t>
      </w:r>
      <w:r w:rsidRPr="00B47E2C">
        <w:rPr>
          <w:rFonts w:asciiTheme="majorHAnsi" w:eastAsia="Calibri" w:hAnsiTheme="majorHAnsi" w:cs="Calibri"/>
          <w:b/>
          <w:bCs/>
          <w:sz w:val="20"/>
          <w:szCs w:val="20"/>
        </w:rPr>
        <w:t xml:space="preserve">.2. </w:t>
      </w:r>
      <w:r w:rsidRPr="00B47E2C">
        <w:rPr>
          <w:rFonts w:asciiTheme="majorHAnsi" w:eastAsia="Calibri" w:hAnsiTheme="majorHAnsi" w:cs="Calibri"/>
          <w:sz w:val="20"/>
          <w:szCs w:val="20"/>
        </w:rPr>
        <w:t xml:space="preserve">A beneficiária da Lei Complementar nº 123/2006, que tenha declarado nos termos do subitem 4.2.3. </w:t>
      </w:r>
      <w:proofErr w:type="gramStart"/>
      <w:r w:rsidRPr="00B47E2C">
        <w:rPr>
          <w:rFonts w:asciiTheme="majorHAnsi" w:eastAsia="Calibri" w:hAnsiTheme="majorHAnsi" w:cs="Calibri"/>
          <w:sz w:val="20"/>
          <w:szCs w:val="20"/>
        </w:rPr>
        <w:t>deste</w:t>
      </w:r>
      <w:proofErr w:type="gramEnd"/>
      <w:r w:rsidRPr="00B47E2C">
        <w:rPr>
          <w:rFonts w:asciiTheme="majorHAnsi" w:eastAsia="Calibri" w:hAnsiTheme="majorHAnsi" w:cs="Calibri"/>
          <w:sz w:val="20"/>
          <w:szCs w:val="20"/>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B47E2C" w:rsidRDefault="008C219C" w:rsidP="007D513D">
      <w:pPr>
        <w:spacing w:after="0" w:line="240" w:lineRule="auto"/>
        <w:ind w:left="-567" w:right="-568" w:firstLine="1134"/>
        <w:jc w:val="both"/>
        <w:rPr>
          <w:rFonts w:asciiTheme="majorHAnsi" w:eastAsia="Calibri" w:hAnsiTheme="majorHAnsi" w:cs="Calibri"/>
          <w:sz w:val="20"/>
          <w:szCs w:val="20"/>
          <w:lang w:eastAsia="ar-SA"/>
        </w:rPr>
      </w:pPr>
      <w:r w:rsidRPr="00B47E2C">
        <w:rPr>
          <w:rFonts w:asciiTheme="majorHAnsi" w:eastAsia="Calibri" w:hAnsiTheme="majorHAnsi" w:cs="Calibri"/>
          <w:b/>
          <w:sz w:val="20"/>
          <w:szCs w:val="20"/>
        </w:rPr>
        <w:t>13.</w:t>
      </w:r>
      <w:r w:rsidR="00E653F8" w:rsidRPr="00B47E2C">
        <w:rPr>
          <w:rFonts w:asciiTheme="majorHAnsi" w:eastAsia="Calibri" w:hAnsiTheme="majorHAnsi" w:cs="Calibri"/>
          <w:b/>
          <w:sz w:val="20"/>
          <w:szCs w:val="20"/>
        </w:rPr>
        <w:t>2.1.</w:t>
      </w:r>
      <w:r w:rsidR="00E653F8" w:rsidRPr="00B47E2C">
        <w:rPr>
          <w:rFonts w:asciiTheme="majorHAnsi" w:eastAsia="Calibri" w:hAnsiTheme="majorHAnsi" w:cs="Calibri"/>
          <w:sz w:val="20"/>
          <w:szCs w:val="20"/>
        </w:rPr>
        <w:t xml:space="preserve"> </w:t>
      </w:r>
      <w:r w:rsidR="00E653F8" w:rsidRPr="00B47E2C">
        <w:rPr>
          <w:rFonts w:asciiTheme="majorHAnsi" w:eastAsia="Calibri" w:hAnsiTheme="majorHAnsi" w:cs="Calibri"/>
          <w:sz w:val="20"/>
          <w:szCs w:val="20"/>
          <w:lang w:eastAsia="ar-SA"/>
        </w:rPr>
        <w:t xml:space="preserve">O benefício de que trata o subitem anterior não eximirá </w:t>
      </w:r>
      <w:proofErr w:type="gramStart"/>
      <w:r w:rsidR="00E653F8" w:rsidRPr="00B47E2C">
        <w:rPr>
          <w:rFonts w:asciiTheme="majorHAnsi" w:eastAsia="Calibri" w:hAnsiTheme="majorHAnsi" w:cs="Calibri"/>
          <w:sz w:val="20"/>
          <w:szCs w:val="20"/>
          <w:lang w:eastAsia="ar-SA"/>
        </w:rPr>
        <w:t>a</w:t>
      </w:r>
      <w:proofErr w:type="gramEnd"/>
      <w:r w:rsidR="00E653F8" w:rsidRPr="00B47E2C">
        <w:rPr>
          <w:rFonts w:asciiTheme="majorHAnsi" w:eastAsia="Calibri" w:hAnsiTheme="majorHAnsi" w:cs="Calibri"/>
          <w:sz w:val="20"/>
          <w:szCs w:val="20"/>
          <w:lang w:eastAsia="ar-SA"/>
        </w:rPr>
        <w:t xml:space="preserve"> beneficiária, da apresentação de todos os documentos fiscais e trabalhista, ainda que apresentem alguma restrição.</w:t>
      </w:r>
    </w:p>
    <w:p w:rsidR="00E653F8" w:rsidRPr="00B47E2C" w:rsidRDefault="00E653F8" w:rsidP="007D513D">
      <w:pPr>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bCs/>
          <w:sz w:val="20"/>
          <w:szCs w:val="20"/>
        </w:rPr>
        <w:t>1</w:t>
      </w:r>
      <w:r w:rsidR="008C219C" w:rsidRPr="00B47E2C">
        <w:rPr>
          <w:rFonts w:asciiTheme="majorHAnsi" w:eastAsia="Calibri" w:hAnsiTheme="majorHAnsi" w:cs="Calibri"/>
          <w:b/>
          <w:bCs/>
          <w:sz w:val="20"/>
          <w:szCs w:val="20"/>
        </w:rPr>
        <w:t>3</w:t>
      </w:r>
      <w:r w:rsidRPr="00B47E2C">
        <w:rPr>
          <w:rFonts w:asciiTheme="majorHAnsi" w:eastAsia="Calibri" w:hAnsiTheme="majorHAnsi" w:cs="Calibri"/>
          <w:b/>
          <w:bCs/>
          <w:sz w:val="20"/>
          <w:szCs w:val="20"/>
        </w:rPr>
        <w:t>.3.</w:t>
      </w:r>
      <w:r w:rsidRPr="00B47E2C">
        <w:rPr>
          <w:rFonts w:asciiTheme="majorHAnsi" w:eastAsia="Calibri" w:hAnsiTheme="majorHAnsi" w:cs="Calibri"/>
          <w:sz w:val="20"/>
          <w:szCs w:val="20"/>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AB3C38" w:rsidRPr="00B47E2C" w:rsidRDefault="00E653F8" w:rsidP="007D513D">
      <w:pPr>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lastRenderedPageBreak/>
        <w:t>1</w:t>
      </w:r>
      <w:r w:rsidR="008C219C" w:rsidRPr="00B47E2C">
        <w:rPr>
          <w:rFonts w:asciiTheme="majorHAnsi" w:eastAsia="Calibri" w:hAnsiTheme="majorHAnsi" w:cs="Calibri"/>
          <w:b/>
          <w:sz w:val="20"/>
          <w:szCs w:val="20"/>
        </w:rPr>
        <w:t>3</w:t>
      </w:r>
      <w:r w:rsidRPr="00B47E2C">
        <w:rPr>
          <w:rFonts w:asciiTheme="majorHAnsi" w:eastAsia="Calibri" w:hAnsiTheme="majorHAnsi" w:cs="Calibri"/>
          <w:b/>
          <w:sz w:val="20"/>
          <w:szCs w:val="20"/>
        </w:rPr>
        <w:t>.4</w:t>
      </w:r>
      <w:r w:rsidRPr="00B47E2C">
        <w:rPr>
          <w:rFonts w:asciiTheme="majorHAnsi" w:eastAsia="Calibri" w:hAnsiTheme="majorHAnsi" w:cs="Calibri"/>
          <w:sz w:val="20"/>
          <w:szCs w:val="20"/>
        </w:rPr>
        <w:t xml:space="preserve">. </w:t>
      </w:r>
      <w:r w:rsidR="00AB3C38" w:rsidRPr="00B47E2C">
        <w:rPr>
          <w:rFonts w:asciiTheme="majorHAnsi" w:hAnsiTheme="majorHAnsi" w:cs="Calibri"/>
          <w:sz w:val="20"/>
          <w:szCs w:val="20"/>
        </w:rPr>
        <w:t xml:space="preserve">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00AB3C38" w:rsidRPr="00B47E2C">
        <w:rPr>
          <w:rFonts w:asciiTheme="majorHAnsi" w:hAnsiTheme="majorHAnsi" w:cs="Calibri"/>
          <w:sz w:val="20"/>
          <w:szCs w:val="20"/>
        </w:rPr>
        <w:t>2</w:t>
      </w:r>
      <w:proofErr w:type="gramEnd"/>
      <w:r w:rsidR="00AB3C38" w:rsidRPr="00B47E2C">
        <w:rPr>
          <w:rFonts w:asciiTheme="majorHAnsi" w:hAnsiTheme="majorHAnsi" w:cs="Calibri"/>
          <w:sz w:val="20"/>
          <w:szCs w:val="20"/>
        </w:rPr>
        <w:t xml:space="preserve"> (duas) horas, sob pena de inabilitação.</w:t>
      </w:r>
    </w:p>
    <w:p w:rsidR="00E93596" w:rsidRPr="00B47E2C" w:rsidRDefault="00E653F8" w:rsidP="007D513D">
      <w:pPr>
        <w:spacing w:after="0" w:line="240" w:lineRule="auto"/>
        <w:ind w:left="-567" w:right="-568" w:firstLine="1134"/>
        <w:jc w:val="both"/>
        <w:rPr>
          <w:rFonts w:asciiTheme="majorHAnsi" w:eastAsia="Times New Roman" w:hAnsiTheme="majorHAnsi" w:cs="Calibri"/>
          <w:color w:val="000000"/>
          <w:sz w:val="20"/>
          <w:szCs w:val="20"/>
        </w:rPr>
      </w:pPr>
      <w:r w:rsidRPr="00B47E2C">
        <w:rPr>
          <w:rFonts w:asciiTheme="majorHAnsi" w:eastAsia="Calibri" w:hAnsiTheme="majorHAnsi" w:cs="Calibri"/>
          <w:b/>
          <w:bCs/>
          <w:sz w:val="20"/>
          <w:szCs w:val="20"/>
        </w:rPr>
        <w:t>1</w:t>
      </w:r>
      <w:r w:rsidR="008C219C" w:rsidRPr="00B47E2C">
        <w:rPr>
          <w:rFonts w:asciiTheme="majorHAnsi" w:eastAsia="Calibri" w:hAnsiTheme="majorHAnsi" w:cs="Calibri"/>
          <w:b/>
          <w:bCs/>
          <w:sz w:val="20"/>
          <w:szCs w:val="20"/>
        </w:rPr>
        <w:t>3</w:t>
      </w:r>
      <w:r w:rsidRPr="00B47E2C">
        <w:rPr>
          <w:rFonts w:asciiTheme="majorHAnsi" w:eastAsia="Calibri" w:hAnsiTheme="majorHAnsi" w:cs="Calibri"/>
          <w:b/>
          <w:bCs/>
          <w:sz w:val="20"/>
          <w:szCs w:val="20"/>
        </w:rPr>
        <w:t>.</w:t>
      </w:r>
      <w:r w:rsidR="00505D22" w:rsidRPr="00B47E2C">
        <w:rPr>
          <w:rFonts w:asciiTheme="majorHAnsi" w:eastAsia="Calibri" w:hAnsiTheme="majorHAnsi" w:cs="Calibri"/>
          <w:b/>
          <w:bCs/>
          <w:sz w:val="20"/>
          <w:szCs w:val="20"/>
        </w:rPr>
        <w:t>5</w:t>
      </w:r>
      <w:r w:rsidRPr="00B47E2C">
        <w:rPr>
          <w:rFonts w:asciiTheme="majorHAnsi" w:eastAsia="Calibri" w:hAnsiTheme="majorHAnsi" w:cs="Calibri"/>
          <w:b/>
          <w:bCs/>
          <w:sz w:val="20"/>
          <w:szCs w:val="20"/>
        </w:rPr>
        <w:t xml:space="preserve">. </w:t>
      </w:r>
      <w:r w:rsidRPr="00B47E2C">
        <w:rPr>
          <w:rFonts w:asciiTheme="majorHAnsi" w:eastAsia="Calibri" w:hAnsiTheme="majorHAnsi" w:cs="Calibri"/>
          <w:sz w:val="20"/>
          <w:szCs w:val="20"/>
        </w:rPr>
        <w:t>Constatado o atendimento às exigências estabelecidas no edital, o lic</w:t>
      </w:r>
      <w:r w:rsidR="006F00C5" w:rsidRPr="00B47E2C">
        <w:rPr>
          <w:rFonts w:asciiTheme="majorHAnsi" w:eastAsia="Calibri" w:hAnsiTheme="majorHAnsi" w:cs="Calibri"/>
          <w:sz w:val="20"/>
          <w:szCs w:val="20"/>
        </w:rPr>
        <w:t>itante será declarado</w:t>
      </w:r>
      <w:r w:rsidR="002C3772" w:rsidRPr="00B47E2C">
        <w:rPr>
          <w:rFonts w:asciiTheme="majorHAnsi" w:eastAsia="Calibri" w:hAnsiTheme="majorHAnsi" w:cs="Calibri"/>
          <w:sz w:val="20"/>
          <w:szCs w:val="20"/>
        </w:rPr>
        <w:t xml:space="preserve"> </w:t>
      </w:r>
      <w:r w:rsidR="00E93596" w:rsidRPr="00B47E2C">
        <w:rPr>
          <w:rFonts w:asciiTheme="majorHAnsi" w:eastAsia="Calibri" w:hAnsiTheme="majorHAnsi" w:cs="Calibri"/>
          <w:sz w:val="20"/>
          <w:szCs w:val="20"/>
        </w:rPr>
        <w:t>vencedor</w:t>
      </w:r>
      <w:r w:rsidR="00E93596" w:rsidRPr="00B47E2C">
        <w:rPr>
          <w:rFonts w:asciiTheme="majorHAnsi" w:eastAsia="Times New Roman" w:hAnsiTheme="majorHAnsi" w:cs="Calibri"/>
          <w:color w:val="000000"/>
          <w:sz w:val="20"/>
          <w:szCs w:val="20"/>
        </w:rPr>
        <w:t xml:space="preserve"> oportunizando-se a manifestação da intenção de recurso.</w:t>
      </w:r>
    </w:p>
    <w:p w:rsidR="00A521AF" w:rsidRPr="00B47E2C" w:rsidRDefault="00A521AF" w:rsidP="007D513D">
      <w:pPr>
        <w:tabs>
          <w:tab w:val="left" w:pos="2488"/>
        </w:tabs>
        <w:autoSpaceDE w:val="0"/>
        <w:autoSpaceDN w:val="0"/>
        <w:adjustRightInd w:val="0"/>
        <w:spacing w:after="0" w:line="240" w:lineRule="auto"/>
        <w:ind w:right="-568"/>
        <w:rPr>
          <w:rFonts w:asciiTheme="majorHAnsi" w:hAnsiTheme="majorHAnsi" w:cstheme="minorHAnsi"/>
          <w:sz w:val="20"/>
          <w:szCs w:val="20"/>
        </w:rPr>
      </w:pPr>
    </w:p>
    <w:p w:rsidR="00E653F8" w:rsidRPr="00B47E2C" w:rsidRDefault="006D2EC8" w:rsidP="00225AE2">
      <w:pPr>
        <w:tabs>
          <w:tab w:val="left" w:pos="1134"/>
        </w:tabs>
        <w:spacing w:after="0" w:line="240" w:lineRule="auto"/>
        <w:ind w:left="-567" w:right="-568" w:firstLine="1134"/>
        <w:jc w:val="both"/>
        <w:rPr>
          <w:rFonts w:asciiTheme="majorHAnsi" w:eastAsia="Calibri" w:hAnsiTheme="majorHAnsi" w:cs="Calibri"/>
          <w:b/>
          <w:sz w:val="20"/>
          <w:szCs w:val="20"/>
        </w:rPr>
      </w:pPr>
      <w:r w:rsidRPr="00B47E2C">
        <w:rPr>
          <w:rFonts w:asciiTheme="majorHAnsi" w:eastAsia="Calibri" w:hAnsiTheme="majorHAnsi" w:cs="Calibri"/>
          <w:b/>
          <w:sz w:val="20"/>
          <w:szCs w:val="20"/>
        </w:rPr>
        <w:t>1</w:t>
      </w:r>
      <w:r w:rsidR="008C219C" w:rsidRPr="00B47E2C">
        <w:rPr>
          <w:rFonts w:asciiTheme="majorHAnsi" w:eastAsia="Calibri" w:hAnsiTheme="majorHAnsi" w:cs="Calibri"/>
          <w:b/>
          <w:sz w:val="20"/>
          <w:szCs w:val="20"/>
        </w:rPr>
        <w:t>4</w:t>
      </w:r>
      <w:r w:rsidR="00E653F8" w:rsidRPr="00B47E2C">
        <w:rPr>
          <w:rFonts w:asciiTheme="majorHAnsi" w:eastAsia="Calibri" w:hAnsiTheme="majorHAnsi" w:cs="Calibri"/>
          <w:b/>
          <w:sz w:val="20"/>
          <w:szCs w:val="20"/>
        </w:rPr>
        <w:t>. RECURSO</w:t>
      </w:r>
    </w:p>
    <w:p w:rsidR="00E653F8" w:rsidRPr="00B47E2C" w:rsidRDefault="00E653F8" w:rsidP="007D513D">
      <w:pPr>
        <w:tabs>
          <w:tab w:val="left" w:pos="1134"/>
        </w:tabs>
        <w:spacing w:after="0" w:line="240" w:lineRule="auto"/>
        <w:ind w:left="-567" w:right="-568"/>
        <w:jc w:val="both"/>
        <w:rPr>
          <w:rFonts w:asciiTheme="majorHAnsi" w:eastAsia="Calibri" w:hAnsiTheme="majorHAnsi" w:cs="Calibri"/>
          <w:b/>
          <w:sz w:val="20"/>
          <w:szCs w:val="20"/>
        </w:rPr>
      </w:pPr>
    </w:p>
    <w:p w:rsidR="00E653F8" w:rsidRPr="00B47E2C" w:rsidRDefault="008C219C" w:rsidP="007D513D">
      <w:pPr>
        <w:tabs>
          <w:tab w:val="left" w:pos="1134"/>
        </w:tabs>
        <w:spacing w:after="0" w:line="240" w:lineRule="auto"/>
        <w:ind w:left="-567" w:right="-568" w:firstLine="1134"/>
        <w:jc w:val="both"/>
        <w:rPr>
          <w:rFonts w:asciiTheme="majorHAnsi" w:eastAsia="Calibri" w:hAnsiTheme="majorHAnsi" w:cs="Calibri"/>
          <w:bCs/>
          <w:sz w:val="20"/>
          <w:szCs w:val="20"/>
        </w:rPr>
      </w:pPr>
      <w:r w:rsidRPr="00B47E2C">
        <w:rPr>
          <w:rFonts w:asciiTheme="majorHAnsi" w:eastAsia="Calibri" w:hAnsiTheme="majorHAnsi" w:cs="Calibri"/>
          <w:b/>
          <w:sz w:val="20"/>
          <w:szCs w:val="20"/>
        </w:rPr>
        <w:t>14</w:t>
      </w:r>
      <w:r w:rsidR="00E653F8" w:rsidRPr="00B47E2C">
        <w:rPr>
          <w:rFonts w:asciiTheme="majorHAnsi" w:eastAsia="Calibri" w:hAnsiTheme="majorHAnsi" w:cs="Calibri"/>
          <w:b/>
          <w:sz w:val="20"/>
          <w:szCs w:val="20"/>
        </w:rPr>
        <w:t xml:space="preserve">.1. </w:t>
      </w:r>
      <w:r w:rsidR="00E653F8" w:rsidRPr="00B47E2C">
        <w:rPr>
          <w:rFonts w:asciiTheme="majorHAnsi" w:eastAsia="Calibri" w:hAnsiTheme="majorHAnsi" w:cs="Calibri"/>
          <w:bCs/>
          <w:sz w:val="20"/>
          <w:szCs w:val="20"/>
        </w:rPr>
        <w:t xml:space="preserve">Declarado o vencedor ou proclamado o resultado sem que haja um vencedor, os licitantes poderão manifestar justificadamente a intenção de interposição de recurso, em campo próprio do sistema, </w:t>
      </w:r>
      <w:proofErr w:type="gramStart"/>
      <w:r w:rsidR="00E653F8" w:rsidRPr="00B47E2C">
        <w:rPr>
          <w:rFonts w:asciiTheme="majorHAnsi" w:eastAsia="Calibri" w:hAnsiTheme="majorHAnsi" w:cs="Calibri"/>
          <w:bCs/>
          <w:sz w:val="20"/>
          <w:szCs w:val="20"/>
        </w:rPr>
        <w:t>sob pena</w:t>
      </w:r>
      <w:proofErr w:type="gramEnd"/>
      <w:r w:rsidR="00E653F8" w:rsidRPr="00B47E2C">
        <w:rPr>
          <w:rFonts w:asciiTheme="majorHAnsi" w:eastAsia="Calibri" w:hAnsiTheme="majorHAnsi" w:cs="Calibri"/>
          <w:bCs/>
          <w:sz w:val="20"/>
          <w:szCs w:val="20"/>
        </w:rPr>
        <w:t xml:space="preserve"> de decadência do direito de recurso.</w:t>
      </w:r>
    </w:p>
    <w:p w:rsidR="00E653F8" w:rsidRPr="00B47E2C" w:rsidRDefault="006D2EC8" w:rsidP="007D513D">
      <w:pPr>
        <w:tabs>
          <w:tab w:val="left" w:pos="1134"/>
        </w:tabs>
        <w:spacing w:after="0" w:line="240" w:lineRule="auto"/>
        <w:ind w:left="-567" w:right="-568" w:firstLine="1134"/>
        <w:jc w:val="both"/>
        <w:rPr>
          <w:rFonts w:asciiTheme="majorHAnsi" w:eastAsia="Calibri" w:hAnsiTheme="majorHAnsi" w:cs="Calibri"/>
          <w:sz w:val="20"/>
          <w:szCs w:val="20"/>
          <w:shd w:val="clear" w:color="auto" w:fill="FFFFFF"/>
        </w:rPr>
      </w:pPr>
      <w:r w:rsidRPr="00B47E2C">
        <w:rPr>
          <w:rFonts w:asciiTheme="majorHAnsi" w:eastAsia="Calibri" w:hAnsiTheme="majorHAnsi" w:cs="Calibri"/>
          <w:b/>
          <w:sz w:val="20"/>
          <w:szCs w:val="20"/>
        </w:rPr>
        <w:t>1</w:t>
      </w:r>
      <w:r w:rsidR="008C219C" w:rsidRPr="00B47E2C">
        <w:rPr>
          <w:rFonts w:asciiTheme="majorHAnsi" w:eastAsia="Calibri" w:hAnsiTheme="majorHAnsi" w:cs="Calibri"/>
          <w:b/>
          <w:sz w:val="20"/>
          <w:szCs w:val="20"/>
        </w:rPr>
        <w:t>4</w:t>
      </w:r>
      <w:r w:rsidR="00E653F8" w:rsidRPr="00B47E2C">
        <w:rPr>
          <w:rFonts w:asciiTheme="majorHAnsi" w:eastAsia="Calibri" w:hAnsiTheme="majorHAnsi" w:cs="Calibri"/>
          <w:b/>
          <w:sz w:val="20"/>
          <w:szCs w:val="20"/>
        </w:rPr>
        <w:t xml:space="preserve">.2. </w:t>
      </w:r>
      <w:r w:rsidR="00E653F8" w:rsidRPr="00B47E2C">
        <w:rPr>
          <w:rFonts w:asciiTheme="majorHAnsi" w:eastAsia="Calibri" w:hAnsiTheme="majorHAnsi" w:cs="Calibri"/>
          <w:sz w:val="20"/>
          <w:szCs w:val="20"/>
        </w:rPr>
        <w:t xml:space="preserve">Havendo a manifestação do interesse em recorrer, será concedido o prazo de </w:t>
      </w:r>
      <w:proofErr w:type="gramStart"/>
      <w:r w:rsidR="00E653F8" w:rsidRPr="00B47E2C">
        <w:rPr>
          <w:rFonts w:asciiTheme="majorHAnsi" w:eastAsia="Calibri" w:hAnsiTheme="majorHAnsi" w:cs="Calibri"/>
          <w:sz w:val="20"/>
          <w:szCs w:val="20"/>
        </w:rPr>
        <w:t>3</w:t>
      </w:r>
      <w:proofErr w:type="gramEnd"/>
      <w:r w:rsidR="00E653F8" w:rsidRPr="00B47E2C">
        <w:rPr>
          <w:rFonts w:asciiTheme="majorHAnsi" w:eastAsia="Calibri" w:hAnsiTheme="majorHAnsi" w:cs="Calibri"/>
          <w:sz w:val="20"/>
          <w:szCs w:val="20"/>
        </w:rPr>
        <w:t xml:space="preserve"> (três) dia</w:t>
      </w:r>
      <w:r w:rsidR="005B7D52" w:rsidRPr="00B47E2C">
        <w:rPr>
          <w:rFonts w:asciiTheme="majorHAnsi" w:eastAsia="Calibri" w:hAnsiTheme="majorHAnsi" w:cs="Calibri"/>
          <w:sz w:val="20"/>
          <w:szCs w:val="20"/>
        </w:rPr>
        <w:t>s</w:t>
      </w:r>
      <w:r w:rsidR="00E653F8" w:rsidRPr="00B47E2C">
        <w:rPr>
          <w:rFonts w:asciiTheme="majorHAnsi" w:eastAsia="Calibri" w:hAnsiTheme="majorHAnsi" w:cs="Calibri"/>
          <w:sz w:val="20"/>
          <w:szCs w:val="20"/>
        </w:rPr>
        <w:t xml:space="preserve"> para a interposição das razões do recurso, também via sistema, </w:t>
      </w:r>
      <w:r w:rsidR="00E653F8" w:rsidRPr="00B47E2C">
        <w:rPr>
          <w:rFonts w:asciiTheme="majorHAnsi" w:eastAsia="Calibri" w:hAnsiTheme="majorHAnsi" w:cs="Calibri"/>
          <w:sz w:val="20"/>
          <w:szCs w:val="20"/>
          <w:shd w:val="clear" w:color="auto" w:fill="FFFFFF"/>
        </w:rPr>
        <w:t>ficando os demais licitantes desde logo intimados para, se desejarem, apresentar contrarrazões em igual número de dias, que começarão a correr do término do prazo do recorrente.</w:t>
      </w:r>
    </w:p>
    <w:p w:rsidR="00E653F8" w:rsidRPr="00B47E2C" w:rsidRDefault="006D2EC8" w:rsidP="007D513D">
      <w:pPr>
        <w:tabs>
          <w:tab w:val="left" w:pos="1134"/>
        </w:tabs>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bCs/>
          <w:sz w:val="20"/>
          <w:szCs w:val="20"/>
          <w:shd w:val="clear" w:color="auto" w:fill="FFFFFF"/>
        </w:rPr>
        <w:t>1</w:t>
      </w:r>
      <w:r w:rsidR="008C219C" w:rsidRPr="00B47E2C">
        <w:rPr>
          <w:rFonts w:asciiTheme="majorHAnsi" w:eastAsia="Calibri" w:hAnsiTheme="majorHAnsi" w:cs="Calibri"/>
          <w:b/>
          <w:bCs/>
          <w:sz w:val="20"/>
          <w:szCs w:val="20"/>
          <w:shd w:val="clear" w:color="auto" w:fill="FFFFFF"/>
        </w:rPr>
        <w:t>4</w:t>
      </w:r>
      <w:r w:rsidR="00E653F8" w:rsidRPr="00B47E2C">
        <w:rPr>
          <w:rFonts w:asciiTheme="majorHAnsi" w:eastAsia="Calibri" w:hAnsiTheme="majorHAnsi" w:cs="Calibri"/>
          <w:b/>
          <w:bCs/>
          <w:sz w:val="20"/>
          <w:szCs w:val="20"/>
          <w:shd w:val="clear" w:color="auto" w:fill="FFFFFF"/>
        </w:rPr>
        <w:t xml:space="preserve">.3. </w:t>
      </w:r>
      <w:r w:rsidR="00E653F8" w:rsidRPr="00B47E2C">
        <w:rPr>
          <w:rFonts w:asciiTheme="majorHAnsi" w:eastAsia="Calibri" w:hAnsiTheme="majorHAnsi" w:cs="Calibri"/>
          <w:sz w:val="20"/>
          <w:szCs w:val="20"/>
        </w:rPr>
        <w:t>Interposto o recurso, o pregoeiro poderá motivadamente reconsiderar ou manter a sua decisão, sendo que neste caso deverá remeter o recurso para o julgamento da autoridade competente.</w:t>
      </w:r>
    </w:p>
    <w:p w:rsidR="00E653F8" w:rsidRPr="00B47E2C" w:rsidRDefault="006D2EC8" w:rsidP="007D513D">
      <w:pPr>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bCs/>
          <w:sz w:val="20"/>
          <w:szCs w:val="20"/>
        </w:rPr>
        <w:t>1</w:t>
      </w:r>
      <w:r w:rsidR="008C219C" w:rsidRPr="00B47E2C">
        <w:rPr>
          <w:rFonts w:asciiTheme="majorHAnsi" w:eastAsia="Calibri" w:hAnsiTheme="majorHAnsi" w:cs="Calibri"/>
          <w:b/>
          <w:bCs/>
          <w:sz w:val="20"/>
          <w:szCs w:val="20"/>
        </w:rPr>
        <w:t>4</w:t>
      </w:r>
      <w:r w:rsidR="00E653F8" w:rsidRPr="00B47E2C">
        <w:rPr>
          <w:rFonts w:asciiTheme="majorHAnsi" w:eastAsia="Calibri" w:hAnsiTheme="majorHAnsi" w:cs="Calibri"/>
          <w:b/>
          <w:bCs/>
          <w:sz w:val="20"/>
          <w:szCs w:val="20"/>
        </w:rPr>
        <w:t xml:space="preserve">.4. </w:t>
      </w:r>
      <w:r w:rsidR="00E653F8" w:rsidRPr="00B47E2C">
        <w:rPr>
          <w:rFonts w:asciiTheme="majorHAnsi" w:eastAsia="Calibri" w:hAnsiTheme="majorHAnsi" w:cs="Calibri"/>
          <w:sz w:val="20"/>
          <w:szCs w:val="20"/>
        </w:rPr>
        <w:t>O acolhimento de recurso importará a invalidação apenas dos atos insuscetíveis de aproveitamento.</w:t>
      </w:r>
    </w:p>
    <w:p w:rsidR="00E653F8" w:rsidRPr="00B47E2C" w:rsidRDefault="006D2EC8" w:rsidP="007D513D">
      <w:pPr>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1</w:t>
      </w:r>
      <w:r w:rsidR="008C219C" w:rsidRPr="00B47E2C">
        <w:rPr>
          <w:rFonts w:asciiTheme="majorHAnsi" w:eastAsia="Calibri" w:hAnsiTheme="majorHAnsi" w:cs="Calibri"/>
          <w:b/>
          <w:sz w:val="20"/>
          <w:szCs w:val="20"/>
        </w:rPr>
        <w:t>4</w:t>
      </w:r>
      <w:r w:rsidR="00E653F8" w:rsidRPr="00B47E2C">
        <w:rPr>
          <w:rFonts w:asciiTheme="majorHAnsi" w:eastAsia="Calibri" w:hAnsiTheme="majorHAnsi" w:cs="Calibri"/>
          <w:b/>
          <w:sz w:val="20"/>
          <w:szCs w:val="20"/>
        </w:rPr>
        <w:t>.4.1.</w:t>
      </w:r>
      <w:r w:rsidR="00E653F8" w:rsidRPr="00B47E2C">
        <w:rPr>
          <w:rFonts w:asciiTheme="majorHAnsi" w:eastAsia="Calibri" w:hAnsiTheme="majorHAnsi" w:cs="Calibri"/>
          <w:sz w:val="20"/>
          <w:szCs w:val="20"/>
        </w:rPr>
        <w:t xml:space="preserve"> Os recursos somente terão efeito devolutivo.</w:t>
      </w:r>
    </w:p>
    <w:p w:rsidR="00E653F8" w:rsidRPr="00B47E2C" w:rsidRDefault="006D2EC8" w:rsidP="007D513D">
      <w:pPr>
        <w:widowControl w:val="0"/>
        <w:tabs>
          <w:tab w:val="left" w:pos="1418"/>
        </w:tabs>
        <w:suppressAutoHyphens/>
        <w:autoSpaceDE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kern w:val="2"/>
          <w:sz w:val="20"/>
          <w:szCs w:val="20"/>
          <w:lang w:eastAsia="zh-CN"/>
        </w:rPr>
        <w:t>1</w:t>
      </w:r>
      <w:r w:rsidR="008C219C" w:rsidRPr="00B47E2C">
        <w:rPr>
          <w:rFonts w:asciiTheme="majorHAnsi" w:eastAsia="Calibri" w:hAnsiTheme="majorHAnsi" w:cs="Calibri"/>
          <w:b/>
          <w:kern w:val="2"/>
          <w:sz w:val="20"/>
          <w:szCs w:val="20"/>
          <w:lang w:eastAsia="zh-CN"/>
        </w:rPr>
        <w:t>4</w:t>
      </w:r>
      <w:r w:rsidR="00E653F8" w:rsidRPr="00B47E2C">
        <w:rPr>
          <w:rFonts w:asciiTheme="majorHAnsi" w:eastAsia="Calibri" w:hAnsiTheme="majorHAnsi" w:cs="Calibri"/>
          <w:b/>
          <w:kern w:val="2"/>
          <w:sz w:val="20"/>
          <w:szCs w:val="20"/>
          <w:lang w:eastAsia="zh-CN"/>
        </w:rPr>
        <w:t>.5.</w:t>
      </w:r>
      <w:r w:rsidR="00E653F8" w:rsidRPr="00B47E2C">
        <w:rPr>
          <w:rFonts w:asciiTheme="majorHAnsi" w:eastAsia="Calibri" w:hAnsiTheme="majorHAnsi" w:cs="Calibri"/>
          <w:kern w:val="2"/>
          <w:sz w:val="20"/>
          <w:szCs w:val="20"/>
          <w:lang w:eastAsia="zh-CN"/>
        </w:rPr>
        <w:t xml:space="preserve"> </w:t>
      </w:r>
      <w:r w:rsidR="00E653F8" w:rsidRPr="00B47E2C">
        <w:rPr>
          <w:rFonts w:asciiTheme="majorHAnsi" w:eastAsia="Calibri" w:hAnsiTheme="majorHAnsi" w:cs="Calibri"/>
          <w:sz w:val="20"/>
          <w:szCs w:val="20"/>
        </w:rPr>
        <w:t xml:space="preserve">O acompanhamento dos resultados, recursos e atos pertinentes a este edital poderão ser consultados no endereço: </w:t>
      </w:r>
      <w:hyperlink r:id="rId15" w:history="1">
        <w:r w:rsidR="00E653F8" w:rsidRPr="00B47E2C">
          <w:rPr>
            <w:rFonts w:asciiTheme="majorHAnsi" w:eastAsia="Calibri" w:hAnsiTheme="majorHAnsi" w:cs="Calibri"/>
            <w:color w:val="0563C1"/>
            <w:sz w:val="20"/>
            <w:szCs w:val="20"/>
            <w:u w:val="single"/>
          </w:rPr>
          <w:t>https://www.portaldecompraspublicas.com.br</w:t>
        </w:r>
      </w:hyperlink>
      <w:r w:rsidR="00E653F8" w:rsidRPr="00B47E2C">
        <w:rPr>
          <w:rFonts w:asciiTheme="majorHAnsi" w:eastAsia="Calibri" w:hAnsiTheme="majorHAnsi" w:cs="Calibri"/>
          <w:sz w:val="20"/>
          <w:szCs w:val="20"/>
        </w:rPr>
        <w:t xml:space="preserve"> que será </w:t>
      </w:r>
      <w:proofErr w:type="gramStart"/>
      <w:r w:rsidR="00E653F8" w:rsidRPr="00B47E2C">
        <w:rPr>
          <w:rFonts w:asciiTheme="majorHAnsi" w:eastAsia="Calibri" w:hAnsiTheme="majorHAnsi" w:cs="Calibri"/>
          <w:sz w:val="20"/>
          <w:szCs w:val="20"/>
        </w:rPr>
        <w:t>atualizado</w:t>
      </w:r>
      <w:proofErr w:type="gramEnd"/>
      <w:r w:rsidR="00E653F8" w:rsidRPr="00B47E2C">
        <w:rPr>
          <w:rFonts w:asciiTheme="majorHAnsi" w:eastAsia="Calibri" w:hAnsiTheme="majorHAnsi" w:cs="Calibri"/>
          <w:sz w:val="20"/>
          <w:szCs w:val="20"/>
        </w:rPr>
        <w:t xml:space="preserve"> a cada nova etapa do pregão.</w:t>
      </w:r>
    </w:p>
    <w:p w:rsidR="00E653F8" w:rsidRPr="00B47E2C" w:rsidRDefault="00E653F8" w:rsidP="007D513D">
      <w:pPr>
        <w:widowControl w:val="0"/>
        <w:tabs>
          <w:tab w:val="left" w:pos="1418"/>
        </w:tabs>
        <w:suppressAutoHyphens/>
        <w:autoSpaceDE w:val="0"/>
        <w:spacing w:after="0" w:line="240" w:lineRule="auto"/>
        <w:ind w:left="-567" w:right="-568"/>
        <w:jc w:val="both"/>
        <w:rPr>
          <w:rFonts w:asciiTheme="majorHAnsi" w:eastAsia="Calibri" w:hAnsiTheme="majorHAnsi" w:cs="Calibri"/>
          <w:sz w:val="20"/>
          <w:szCs w:val="20"/>
        </w:rPr>
      </w:pPr>
    </w:p>
    <w:p w:rsidR="00E653F8" w:rsidRPr="00B47E2C" w:rsidRDefault="006D2EC8" w:rsidP="00225AE2">
      <w:pPr>
        <w:tabs>
          <w:tab w:val="left" w:pos="709"/>
          <w:tab w:val="left" w:pos="1134"/>
        </w:tabs>
        <w:spacing w:after="0" w:line="240" w:lineRule="auto"/>
        <w:ind w:left="-567" w:right="-568" w:firstLine="1134"/>
        <w:jc w:val="both"/>
        <w:rPr>
          <w:rFonts w:asciiTheme="majorHAnsi" w:eastAsia="Calibri" w:hAnsiTheme="majorHAnsi" w:cs="Calibri"/>
          <w:b/>
          <w:sz w:val="20"/>
          <w:szCs w:val="20"/>
        </w:rPr>
      </w:pPr>
      <w:r w:rsidRPr="00B47E2C">
        <w:rPr>
          <w:rFonts w:asciiTheme="majorHAnsi" w:eastAsia="Calibri" w:hAnsiTheme="majorHAnsi" w:cs="Calibri"/>
          <w:b/>
          <w:sz w:val="20"/>
          <w:szCs w:val="20"/>
        </w:rPr>
        <w:t>1</w:t>
      </w:r>
      <w:r w:rsidR="008C219C" w:rsidRPr="00B47E2C">
        <w:rPr>
          <w:rFonts w:asciiTheme="majorHAnsi" w:eastAsia="Calibri" w:hAnsiTheme="majorHAnsi" w:cs="Calibri"/>
          <w:b/>
          <w:sz w:val="20"/>
          <w:szCs w:val="20"/>
        </w:rPr>
        <w:t>5</w:t>
      </w:r>
      <w:r w:rsidR="00E653F8" w:rsidRPr="00B47E2C">
        <w:rPr>
          <w:rFonts w:asciiTheme="majorHAnsi" w:eastAsia="Calibri" w:hAnsiTheme="majorHAnsi" w:cs="Calibri"/>
          <w:b/>
          <w:sz w:val="20"/>
          <w:szCs w:val="20"/>
        </w:rPr>
        <w:t>. ADJUDICAÇÃO E HOMOLOGAÇÃO</w:t>
      </w:r>
    </w:p>
    <w:p w:rsidR="00E653F8" w:rsidRPr="00B47E2C" w:rsidRDefault="00E653F8" w:rsidP="007D513D">
      <w:pPr>
        <w:tabs>
          <w:tab w:val="left" w:pos="709"/>
          <w:tab w:val="left" w:pos="1134"/>
        </w:tabs>
        <w:spacing w:after="0" w:line="240" w:lineRule="auto"/>
        <w:ind w:left="-567" w:right="-568"/>
        <w:jc w:val="both"/>
        <w:rPr>
          <w:rFonts w:asciiTheme="majorHAnsi" w:eastAsia="Calibri" w:hAnsiTheme="majorHAnsi" w:cs="Calibri"/>
          <w:b/>
          <w:sz w:val="20"/>
          <w:szCs w:val="20"/>
        </w:rPr>
      </w:pPr>
    </w:p>
    <w:p w:rsidR="00E653F8" w:rsidRPr="00B47E2C" w:rsidRDefault="006D2EC8" w:rsidP="007D513D">
      <w:pPr>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bCs/>
          <w:sz w:val="20"/>
          <w:szCs w:val="20"/>
        </w:rPr>
        <w:t>1</w:t>
      </w:r>
      <w:r w:rsidR="008C219C" w:rsidRPr="00B47E2C">
        <w:rPr>
          <w:rFonts w:asciiTheme="majorHAnsi" w:eastAsia="Calibri" w:hAnsiTheme="majorHAnsi" w:cs="Calibri"/>
          <w:b/>
          <w:bCs/>
          <w:sz w:val="20"/>
          <w:szCs w:val="20"/>
        </w:rPr>
        <w:t>5</w:t>
      </w:r>
      <w:r w:rsidR="00E653F8" w:rsidRPr="00B47E2C">
        <w:rPr>
          <w:rFonts w:asciiTheme="majorHAnsi" w:eastAsia="Calibri" w:hAnsiTheme="majorHAnsi" w:cs="Calibri"/>
          <w:b/>
          <w:bCs/>
          <w:sz w:val="20"/>
          <w:szCs w:val="20"/>
        </w:rPr>
        <w:t xml:space="preserve">.1. </w:t>
      </w:r>
      <w:r w:rsidR="00E653F8" w:rsidRPr="00B47E2C">
        <w:rPr>
          <w:rFonts w:asciiTheme="majorHAnsi" w:eastAsia="Calibri" w:hAnsiTheme="majorHAnsi" w:cs="Calibri"/>
          <w:sz w:val="20"/>
          <w:szCs w:val="20"/>
        </w:rPr>
        <w:t>Decididos os recursos e constatada a regularidade dos atos praticados, a autoridade competente adjudicará o objeto e homologará o procedimento licitatório.</w:t>
      </w:r>
    </w:p>
    <w:p w:rsidR="00E653F8" w:rsidRPr="00B47E2C" w:rsidRDefault="008C219C" w:rsidP="007D513D">
      <w:pPr>
        <w:widowControl w:val="0"/>
        <w:tabs>
          <w:tab w:val="left" w:pos="1418"/>
        </w:tabs>
        <w:suppressAutoHyphens/>
        <w:autoSpaceDE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bCs/>
          <w:sz w:val="20"/>
          <w:szCs w:val="20"/>
        </w:rPr>
        <w:t>15</w:t>
      </w:r>
      <w:r w:rsidR="00E653F8" w:rsidRPr="00B47E2C">
        <w:rPr>
          <w:rFonts w:asciiTheme="majorHAnsi" w:eastAsia="Calibri" w:hAnsiTheme="majorHAnsi" w:cs="Calibri"/>
          <w:b/>
          <w:bCs/>
          <w:sz w:val="20"/>
          <w:szCs w:val="20"/>
        </w:rPr>
        <w:t xml:space="preserve">.2. </w:t>
      </w:r>
      <w:r w:rsidR="00E653F8" w:rsidRPr="00B47E2C">
        <w:rPr>
          <w:rFonts w:asciiTheme="majorHAnsi" w:eastAsia="Calibri" w:hAnsiTheme="majorHAnsi" w:cs="Calibri"/>
          <w:sz w:val="20"/>
          <w:szCs w:val="20"/>
        </w:rPr>
        <w:t>Na ausência de recurso, caberá ao pregoeiro adjudicar o objeto e encaminhar o processo devidamente instruído à autoridade superior e propor a homologação.</w:t>
      </w:r>
    </w:p>
    <w:p w:rsidR="00601906" w:rsidRPr="00B47E2C" w:rsidRDefault="00601906" w:rsidP="007D513D">
      <w:pPr>
        <w:tabs>
          <w:tab w:val="left" w:pos="1134"/>
        </w:tabs>
        <w:spacing w:after="0" w:line="240" w:lineRule="auto"/>
        <w:ind w:left="-567" w:right="-568" w:firstLine="1134"/>
        <w:jc w:val="both"/>
        <w:rPr>
          <w:rFonts w:asciiTheme="majorHAnsi" w:eastAsia="Calibri" w:hAnsiTheme="majorHAnsi" w:cs="Calibri"/>
          <w:b/>
          <w:sz w:val="20"/>
          <w:szCs w:val="20"/>
        </w:rPr>
      </w:pPr>
    </w:p>
    <w:p w:rsidR="00601906" w:rsidRPr="00B47E2C" w:rsidRDefault="00601906" w:rsidP="00225AE2">
      <w:pPr>
        <w:tabs>
          <w:tab w:val="left" w:pos="1134"/>
        </w:tabs>
        <w:spacing w:after="0" w:line="240" w:lineRule="auto"/>
        <w:ind w:left="-567" w:right="-568" w:firstLine="1134"/>
        <w:jc w:val="both"/>
        <w:rPr>
          <w:rFonts w:asciiTheme="majorHAnsi" w:eastAsia="Times New Roman" w:hAnsiTheme="majorHAnsi" w:cs="Calibri"/>
          <w:b/>
          <w:sz w:val="20"/>
          <w:szCs w:val="20"/>
        </w:rPr>
      </w:pPr>
      <w:r w:rsidRPr="00B47E2C">
        <w:rPr>
          <w:rFonts w:asciiTheme="majorHAnsi" w:eastAsia="Times New Roman" w:hAnsiTheme="majorHAnsi" w:cs="Calibri"/>
          <w:b/>
          <w:sz w:val="20"/>
          <w:szCs w:val="20"/>
        </w:rPr>
        <w:t>16. CONDIÇÕES DE CONTRATAÇÃO</w:t>
      </w:r>
    </w:p>
    <w:p w:rsidR="00601906" w:rsidRPr="00B47E2C" w:rsidRDefault="00601906" w:rsidP="007D513D">
      <w:pPr>
        <w:tabs>
          <w:tab w:val="left" w:pos="1134"/>
        </w:tabs>
        <w:spacing w:after="0" w:line="240" w:lineRule="auto"/>
        <w:ind w:left="-567" w:right="-568" w:firstLine="1134"/>
        <w:jc w:val="both"/>
        <w:rPr>
          <w:rFonts w:asciiTheme="majorHAnsi" w:eastAsia="Times New Roman" w:hAnsiTheme="majorHAnsi" w:cs="Calibri"/>
          <w:b/>
          <w:sz w:val="20"/>
          <w:szCs w:val="20"/>
        </w:rPr>
      </w:pPr>
    </w:p>
    <w:p w:rsidR="00EA61E0" w:rsidRPr="00B47E2C" w:rsidRDefault="00EA61E0" w:rsidP="00EA61E0">
      <w:pPr>
        <w:spacing w:after="0" w:line="240" w:lineRule="auto"/>
        <w:ind w:left="-567" w:right="-568" w:firstLine="1134"/>
        <w:jc w:val="both"/>
        <w:rPr>
          <w:rFonts w:asciiTheme="majorHAnsi" w:hAnsiTheme="majorHAnsi" w:cs="Arial"/>
          <w:sz w:val="20"/>
          <w:szCs w:val="20"/>
        </w:rPr>
      </w:pPr>
      <w:r w:rsidRPr="00B47E2C">
        <w:rPr>
          <w:rFonts w:asciiTheme="majorHAnsi" w:hAnsiTheme="majorHAnsi" w:cs="Arial"/>
          <w:b/>
          <w:bCs/>
          <w:sz w:val="20"/>
          <w:szCs w:val="20"/>
        </w:rPr>
        <w:t xml:space="preserve">16.1. </w:t>
      </w:r>
      <w:r w:rsidRPr="00B47E2C">
        <w:rPr>
          <w:rFonts w:asciiTheme="majorHAnsi" w:hAnsiTheme="majorHAnsi" w:cs="Arial"/>
          <w:sz w:val="20"/>
          <w:szCs w:val="20"/>
        </w:rPr>
        <w:t>Após a homologação, o adjudicatário será convocado para no prazo de</w:t>
      </w:r>
      <w:r w:rsidR="00521D11" w:rsidRPr="00B47E2C">
        <w:rPr>
          <w:rFonts w:asciiTheme="majorHAnsi" w:hAnsiTheme="majorHAnsi" w:cs="Arial"/>
          <w:sz w:val="20"/>
          <w:szCs w:val="20"/>
        </w:rPr>
        <w:t xml:space="preserve"> até </w:t>
      </w:r>
      <w:proofErr w:type="gramStart"/>
      <w:r w:rsidRPr="00B47E2C">
        <w:rPr>
          <w:rFonts w:asciiTheme="majorHAnsi" w:hAnsiTheme="majorHAnsi" w:cs="Arial"/>
          <w:sz w:val="20"/>
          <w:szCs w:val="20"/>
        </w:rPr>
        <w:t>5</w:t>
      </w:r>
      <w:proofErr w:type="gramEnd"/>
      <w:r w:rsidRPr="00B47E2C">
        <w:rPr>
          <w:rFonts w:asciiTheme="majorHAnsi" w:hAnsiTheme="majorHAnsi" w:cs="Arial"/>
          <w:sz w:val="20"/>
          <w:szCs w:val="20"/>
        </w:rPr>
        <w:t xml:space="preserve"> (cinco) dias úteis, assinar o contrato.</w:t>
      </w:r>
    </w:p>
    <w:p w:rsidR="00EA61E0" w:rsidRPr="00B47E2C" w:rsidRDefault="00EA61E0" w:rsidP="00EA61E0">
      <w:pPr>
        <w:spacing w:after="0" w:line="240" w:lineRule="auto"/>
        <w:ind w:left="-567" w:right="-568" w:firstLine="1134"/>
        <w:jc w:val="both"/>
        <w:rPr>
          <w:rFonts w:asciiTheme="majorHAnsi" w:hAnsiTheme="majorHAnsi" w:cs="Arial"/>
          <w:sz w:val="20"/>
          <w:szCs w:val="20"/>
        </w:rPr>
      </w:pPr>
      <w:r w:rsidRPr="00B47E2C">
        <w:rPr>
          <w:rFonts w:asciiTheme="majorHAnsi" w:hAnsiTheme="majorHAnsi" w:cs="Arial"/>
          <w:b/>
          <w:sz w:val="20"/>
          <w:szCs w:val="20"/>
        </w:rPr>
        <w:t xml:space="preserve">16.1.1. </w:t>
      </w:r>
      <w:r w:rsidRPr="00B47E2C">
        <w:rPr>
          <w:rFonts w:asciiTheme="majorHAnsi" w:hAnsiTheme="majorHAnsi" w:cs="Arial"/>
          <w:sz w:val="20"/>
          <w:szCs w:val="20"/>
        </w:rPr>
        <w:t>O prazo mencionado no subitem acima poderá ser prorrogado uma só vez por igual período, quando solicitado pela parte durante o seu transcurso e desde que ocorra motivo justificado</w:t>
      </w:r>
      <w:r w:rsidR="00605CC9" w:rsidRPr="00B47E2C">
        <w:rPr>
          <w:rFonts w:asciiTheme="majorHAnsi" w:hAnsiTheme="majorHAnsi" w:cs="Arial"/>
          <w:sz w:val="20"/>
          <w:szCs w:val="20"/>
        </w:rPr>
        <w:t xml:space="preserve"> e aceito pela A</w:t>
      </w:r>
      <w:r w:rsidRPr="00B47E2C">
        <w:rPr>
          <w:rFonts w:asciiTheme="majorHAnsi" w:hAnsiTheme="majorHAnsi" w:cs="Arial"/>
          <w:sz w:val="20"/>
          <w:szCs w:val="20"/>
        </w:rPr>
        <w:t>dministração conforme previsto no parágrafo primeiro do artigo 64 da Lei 8.666/93.</w:t>
      </w:r>
    </w:p>
    <w:p w:rsidR="00EA61E0" w:rsidRPr="00B47E2C" w:rsidRDefault="00EA61E0" w:rsidP="00EA61E0">
      <w:pPr>
        <w:tabs>
          <w:tab w:val="left" w:pos="0"/>
        </w:tabs>
        <w:spacing w:after="0" w:line="240" w:lineRule="auto"/>
        <w:ind w:left="-567" w:right="-568" w:firstLine="1134"/>
        <w:jc w:val="both"/>
        <w:rPr>
          <w:rFonts w:asciiTheme="majorHAnsi" w:hAnsiTheme="majorHAnsi"/>
          <w:sz w:val="20"/>
          <w:szCs w:val="20"/>
        </w:rPr>
      </w:pPr>
      <w:r w:rsidRPr="00B47E2C">
        <w:rPr>
          <w:rFonts w:asciiTheme="majorHAnsi" w:hAnsiTheme="majorHAnsi" w:cs="Arial"/>
          <w:b/>
          <w:sz w:val="20"/>
          <w:szCs w:val="20"/>
        </w:rPr>
        <w:t>16.2.</w:t>
      </w:r>
      <w:r w:rsidRPr="00B47E2C">
        <w:rPr>
          <w:rFonts w:asciiTheme="majorHAnsi" w:hAnsiTheme="majorHAnsi" w:cs="Arial"/>
          <w:sz w:val="20"/>
          <w:szCs w:val="20"/>
        </w:rPr>
        <w:t xml:space="preserve"> </w:t>
      </w:r>
      <w:r w:rsidRPr="00B47E2C">
        <w:rPr>
          <w:rFonts w:asciiTheme="majorHAnsi" w:hAnsiTheme="majorHAnsi"/>
          <w:sz w:val="20"/>
          <w:szCs w:val="20"/>
        </w:rPr>
        <w:t xml:space="preserve">O prazo de contratação do objeto deste Pregão é de </w:t>
      </w:r>
      <w:r w:rsidR="00521D11" w:rsidRPr="00B47E2C">
        <w:rPr>
          <w:rFonts w:asciiTheme="majorHAnsi" w:hAnsiTheme="majorHAnsi"/>
          <w:sz w:val="20"/>
          <w:szCs w:val="20"/>
        </w:rPr>
        <w:t>60</w:t>
      </w:r>
      <w:r w:rsidRPr="00B47E2C">
        <w:rPr>
          <w:rFonts w:asciiTheme="majorHAnsi" w:hAnsiTheme="majorHAnsi"/>
          <w:sz w:val="20"/>
          <w:szCs w:val="20"/>
        </w:rPr>
        <w:t xml:space="preserve"> (</w:t>
      </w:r>
      <w:r w:rsidR="00521D11" w:rsidRPr="00B47E2C">
        <w:rPr>
          <w:rFonts w:asciiTheme="majorHAnsi" w:hAnsiTheme="majorHAnsi"/>
          <w:sz w:val="20"/>
          <w:szCs w:val="20"/>
        </w:rPr>
        <w:t>sessenta</w:t>
      </w:r>
      <w:r w:rsidRPr="00B47E2C">
        <w:rPr>
          <w:rFonts w:asciiTheme="majorHAnsi" w:hAnsiTheme="majorHAnsi"/>
          <w:sz w:val="20"/>
          <w:szCs w:val="20"/>
        </w:rPr>
        <w:t>) meses, a contar da data de assinatura do contrato</w:t>
      </w:r>
      <w:r w:rsidR="00CF3216" w:rsidRPr="00B47E2C">
        <w:rPr>
          <w:rFonts w:asciiTheme="majorHAnsi" w:hAnsiTheme="majorHAnsi"/>
          <w:sz w:val="20"/>
          <w:szCs w:val="20"/>
        </w:rPr>
        <w:t>.</w:t>
      </w:r>
    </w:p>
    <w:p w:rsidR="00EA61E0" w:rsidRPr="00B47E2C" w:rsidRDefault="00EA61E0" w:rsidP="00EA61E0">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 xml:space="preserve">16.3. </w:t>
      </w:r>
      <w:r w:rsidRPr="00B47E2C">
        <w:rPr>
          <w:rFonts w:asciiTheme="majorHAnsi" w:eastAsia="Calibri" w:hAnsiTheme="majorHAnsi" w:cs="Calibri"/>
          <w:sz w:val="20"/>
          <w:szCs w:val="20"/>
        </w:rPr>
        <w:t xml:space="preserve">As certidões e documentos que tenham sido expedidos em meio eletrônico e/ou que possuam autenticações digitais serão tidos como originais após terem a autenticidade de seus dados conferidos pelo Pregoeiro, </w:t>
      </w:r>
      <w:r w:rsidRPr="00B47E2C">
        <w:rPr>
          <w:rFonts w:asciiTheme="majorHAnsi" w:eastAsia="Calibri" w:hAnsiTheme="majorHAnsi" w:cs="Calibri"/>
          <w:b/>
          <w:sz w:val="20"/>
          <w:szCs w:val="20"/>
        </w:rPr>
        <w:t>dispensando-se nova apresentação</w:t>
      </w:r>
      <w:r w:rsidRPr="00B47E2C">
        <w:rPr>
          <w:rFonts w:asciiTheme="majorHAnsi" w:eastAsia="Calibri" w:hAnsiTheme="majorHAnsi" w:cs="Calibri"/>
          <w:sz w:val="20"/>
          <w:szCs w:val="20"/>
        </w:rPr>
        <w:t xml:space="preserve">, </w:t>
      </w:r>
      <w:r w:rsidRPr="00B47E2C">
        <w:rPr>
          <w:rFonts w:asciiTheme="majorHAnsi" w:eastAsia="Calibri" w:hAnsiTheme="majorHAnsi" w:cs="Calibri"/>
          <w:b/>
          <w:sz w:val="20"/>
          <w:szCs w:val="20"/>
        </w:rPr>
        <w:t>exceto se vencido o prazo de validade.</w:t>
      </w:r>
    </w:p>
    <w:p w:rsidR="00EA61E0" w:rsidRPr="00B47E2C" w:rsidRDefault="00EA61E0" w:rsidP="00EA61E0">
      <w:pPr>
        <w:spacing w:after="0" w:line="240" w:lineRule="auto"/>
        <w:ind w:left="-567" w:right="-568" w:firstLine="1134"/>
        <w:jc w:val="both"/>
        <w:rPr>
          <w:rFonts w:asciiTheme="majorHAnsi" w:hAnsiTheme="majorHAnsi" w:cs="ArialMT"/>
          <w:sz w:val="20"/>
          <w:szCs w:val="20"/>
        </w:rPr>
      </w:pPr>
      <w:r w:rsidRPr="00B47E2C">
        <w:rPr>
          <w:rFonts w:asciiTheme="majorHAnsi" w:hAnsiTheme="majorHAnsi"/>
          <w:b/>
          <w:sz w:val="20"/>
          <w:szCs w:val="20"/>
        </w:rPr>
        <w:t>16.</w:t>
      </w:r>
      <w:r w:rsidR="00C417F2" w:rsidRPr="00B47E2C">
        <w:rPr>
          <w:rFonts w:asciiTheme="majorHAnsi" w:hAnsiTheme="majorHAnsi"/>
          <w:b/>
          <w:sz w:val="20"/>
          <w:szCs w:val="20"/>
        </w:rPr>
        <w:t>4.</w:t>
      </w:r>
      <w:r w:rsidRPr="00B47E2C">
        <w:rPr>
          <w:rFonts w:asciiTheme="majorHAnsi" w:hAnsiTheme="majorHAnsi"/>
          <w:b/>
          <w:sz w:val="20"/>
          <w:szCs w:val="20"/>
        </w:rPr>
        <w:t xml:space="preserve"> </w:t>
      </w:r>
      <w:r w:rsidRPr="00B47E2C">
        <w:rPr>
          <w:rFonts w:asciiTheme="majorHAnsi" w:hAnsiTheme="majorHAnsi" w:cs="ArialMT"/>
          <w:sz w:val="20"/>
          <w:szCs w:val="20"/>
        </w:rPr>
        <w:t xml:space="preserve">A </w:t>
      </w:r>
      <w:r w:rsidR="00C417F2" w:rsidRPr="00B47E2C">
        <w:rPr>
          <w:rFonts w:asciiTheme="majorHAnsi" w:hAnsiTheme="majorHAnsi" w:cs="ArialMT"/>
          <w:sz w:val="20"/>
          <w:szCs w:val="20"/>
        </w:rPr>
        <w:t xml:space="preserve">entidade </w:t>
      </w:r>
      <w:r w:rsidRPr="00B47E2C">
        <w:rPr>
          <w:rFonts w:asciiTheme="majorHAnsi" w:hAnsiTheme="majorHAnsi" w:cs="ArialMT"/>
          <w:sz w:val="20"/>
          <w:szCs w:val="20"/>
        </w:rPr>
        <w:t xml:space="preserve">que tiver certificação digital poderá assinar o contrato de prestação de serviço digitalmente e devolver ao remetente pelo e-mail </w:t>
      </w:r>
      <w:hyperlink r:id="rId16" w:history="1">
        <w:r w:rsidRPr="00B47E2C">
          <w:rPr>
            <w:rStyle w:val="Hyperlink"/>
            <w:rFonts w:asciiTheme="majorHAnsi" w:hAnsiTheme="majorHAnsi" w:cs="ArialMT"/>
            <w:color w:val="auto"/>
            <w:sz w:val="20"/>
            <w:szCs w:val="20"/>
          </w:rPr>
          <w:t>licitacoes@saofranciscodeassis.rs.gov.br</w:t>
        </w:r>
      </w:hyperlink>
    </w:p>
    <w:p w:rsidR="00EA61E0" w:rsidRPr="00B47E2C" w:rsidRDefault="00EA61E0" w:rsidP="00EA61E0">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16.</w:t>
      </w:r>
      <w:r w:rsidR="008F0173" w:rsidRPr="00B47E2C">
        <w:rPr>
          <w:rFonts w:asciiTheme="majorHAnsi" w:eastAsia="Calibri" w:hAnsiTheme="majorHAnsi" w:cs="Calibri"/>
          <w:b/>
          <w:sz w:val="20"/>
          <w:szCs w:val="20"/>
        </w:rPr>
        <w:t>5.</w:t>
      </w:r>
      <w:r w:rsidRPr="00B47E2C">
        <w:rPr>
          <w:rFonts w:asciiTheme="majorHAnsi" w:eastAsia="Calibri" w:hAnsiTheme="majorHAnsi" w:cs="Calibri"/>
          <w:sz w:val="20"/>
          <w:szCs w:val="20"/>
        </w:rPr>
        <w:t xml:space="preserve"> </w:t>
      </w:r>
      <w:r w:rsidRPr="00B47E2C">
        <w:rPr>
          <w:rFonts w:asciiTheme="majorHAnsi" w:eastAsia="Calibri" w:hAnsiTheme="majorHAnsi" w:cs="Calibri"/>
          <w:b/>
          <w:sz w:val="20"/>
          <w:szCs w:val="20"/>
        </w:rPr>
        <w:t>O envio dos documentos que não se enquadram no disposto no subitem 1</w:t>
      </w:r>
      <w:r w:rsidR="0032445D" w:rsidRPr="00B47E2C">
        <w:rPr>
          <w:rFonts w:asciiTheme="majorHAnsi" w:eastAsia="Calibri" w:hAnsiTheme="majorHAnsi" w:cs="Calibri"/>
          <w:b/>
          <w:sz w:val="20"/>
          <w:szCs w:val="20"/>
        </w:rPr>
        <w:t>6</w:t>
      </w:r>
      <w:r w:rsidRPr="00B47E2C">
        <w:rPr>
          <w:rFonts w:asciiTheme="majorHAnsi" w:eastAsia="Calibri" w:hAnsiTheme="majorHAnsi" w:cs="Calibri"/>
          <w:b/>
          <w:sz w:val="20"/>
          <w:szCs w:val="20"/>
        </w:rPr>
        <w:t>.3, observado o disposto no art. 32 da Lei Federal 8.666/93, deverá ser feito da seguinte forma</w:t>
      </w:r>
      <w:r w:rsidRPr="00B47E2C">
        <w:rPr>
          <w:rFonts w:asciiTheme="majorHAnsi" w:eastAsia="Calibri" w:hAnsiTheme="majorHAnsi" w:cs="Calibri"/>
          <w:sz w:val="20"/>
          <w:szCs w:val="20"/>
        </w:rPr>
        <w:t xml:space="preserve">: </w:t>
      </w:r>
    </w:p>
    <w:p w:rsidR="00EA61E0" w:rsidRPr="00B47E2C" w:rsidRDefault="00EA61E0" w:rsidP="00EA61E0">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 xml:space="preserve">a) </w:t>
      </w:r>
      <w:r w:rsidRPr="00B47E2C">
        <w:rPr>
          <w:rFonts w:asciiTheme="majorHAnsi" w:eastAsia="Calibri" w:hAnsiTheme="majorHAnsi" w:cs="Calibri"/>
          <w:sz w:val="20"/>
          <w:szCs w:val="20"/>
        </w:rPr>
        <w:t xml:space="preserve">Encaminhados ao Pregoeiro eletrônico, para o seguinte endereço: Prefeitura Municipal– Setor de Licitações, Rua João Moreira, nº 1707, Centro, São Francisco de Assis-RS, </w:t>
      </w:r>
      <w:proofErr w:type="spellStart"/>
      <w:proofErr w:type="gramStart"/>
      <w:r w:rsidRPr="00B47E2C">
        <w:rPr>
          <w:rFonts w:asciiTheme="majorHAnsi" w:eastAsia="Calibri" w:hAnsiTheme="majorHAnsi" w:cs="Calibri"/>
          <w:sz w:val="20"/>
          <w:szCs w:val="20"/>
        </w:rPr>
        <w:t>Cep</w:t>
      </w:r>
      <w:proofErr w:type="spellEnd"/>
      <w:proofErr w:type="gramEnd"/>
      <w:r w:rsidRPr="00B47E2C">
        <w:rPr>
          <w:rFonts w:asciiTheme="majorHAnsi" w:eastAsia="Calibri" w:hAnsiTheme="majorHAnsi" w:cs="Calibri"/>
          <w:sz w:val="20"/>
          <w:szCs w:val="20"/>
        </w:rPr>
        <w:t xml:space="preserve"> 97610-000. Para fins de averiguação do andamento da postagem, os licitantes poderão informar o código de rastreio através do e-mail </w:t>
      </w:r>
      <w:hyperlink r:id="rId17" w:history="1">
        <w:r w:rsidRPr="00B47E2C">
          <w:rPr>
            <w:rFonts w:asciiTheme="majorHAnsi" w:eastAsia="Calibri" w:hAnsiTheme="majorHAnsi" w:cs="Calibri"/>
            <w:color w:val="0563C1"/>
            <w:sz w:val="20"/>
            <w:szCs w:val="20"/>
            <w:u w:val="single"/>
          </w:rPr>
          <w:t>licitacoes@saofranciscodeassis.rs.gov.br</w:t>
        </w:r>
      </w:hyperlink>
      <w:r w:rsidRPr="00B47E2C">
        <w:rPr>
          <w:rFonts w:asciiTheme="majorHAnsi" w:eastAsia="Calibri" w:hAnsiTheme="majorHAnsi" w:cs="Calibri"/>
          <w:sz w:val="20"/>
          <w:szCs w:val="20"/>
        </w:rPr>
        <w:t xml:space="preserve"> </w:t>
      </w:r>
    </w:p>
    <w:p w:rsidR="00EA61E0" w:rsidRPr="00B47E2C" w:rsidRDefault="00EA61E0" w:rsidP="00EA61E0">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b)</w:t>
      </w:r>
      <w:r w:rsidRPr="00B47E2C">
        <w:rPr>
          <w:rFonts w:asciiTheme="majorHAnsi" w:eastAsia="Calibri" w:hAnsiTheme="majorHAnsi" w:cs="Calibri"/>
          <w:sz w:val="20"/>
          <w:szCs w:val="20"/>
        </w:rPr>
        <w:t xml:space="preserve"> O envelope contendo a documentação deverá obrigatoriamente ser identificado na face externa, para a qual se sugere a seguinte redação:</w:t>
      </w:r>
    </w:p>
    <w:p w:rsidR="00EA61E0" w:rsidRPr="00B47E2C" w:rsidRDefault="00EA61E0" w:rsidP="007D513D">
      <w:pPr>
        <w:tabs>
          <w:tab w:val="left" w:pos="2835"/>
        </w:tabs>
        <w:spacing w:after="0" w:line="240" w:lineRule="auto"/>
        <w:ind w:left="-567" w:right="-568" w:firstLine="1134"/>
        <w:jc w:val="both"/>
        <w:rPr>
          <w:rFonts w:asciiTheme="majorHAnsi" w:eastAsia="Times New Roman" w:hAnsiTheme="majorHAnsi" w:cs="Calibri"/>
          <w:b/>
          <w:bCs/>
          <w:sz w:val="20"/>
          <w:szCs w:val="20"/>
        </w:rPr>
      </w:pPr>
    </w:p>
    <w:p w:rsidR="00601906" w:rsidRPr="00B47E2C"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20"/>
          <w:szCs w:val="20"/>
          <w:lang w:eastAsia="pt-BR"/>
        </w:rPr>
      </w:pPr>
      <w:r w:rsidRPr="00B47E2C">
        <w:rPr>
          <w:rFonts w:asciiTheme="majorHAnsi" w:eastAsia="Times New Roman" w:hAnsiTheme="majorHAnsi" w:cs="Calibri"/>
          <w:b/>
          <w:sz w:val="20"/>
          <w:szCs w:val="20"/>
          <w:lang w:eastAsia="pt-BR"/>
        </w:rPr>
        <w:t>PREFEITURA MUNICIPAL DE SÃO FRANCISCO DE ASSIS – SETOR DE LICITAÇÕES</w:t>
      </w:r>
    </w:p>
    <w:p w:rsidR="00601906" w:rsidRPr="00B47E2C"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20"/>
          <w:szCs w:val="20"/>
          <w:lang w:eastAsia="pt-BR"/>
        </w:rPr>
      </w:pPr>
      <w:r w:rsidRPr="00B47E2C">
        <w:rPr>
          <w:rFonts w:asciiTheme="majorHAnsi" w:eastAsia="Times New Roman" w:hAnsiTheme="majorHAnsi" w:cs="Calibri"/>
          <w:b/>
          <w:sz w:val="20"/>
          <w:szCs w:val="20"/>
          <w:lang w:eastAsia="pt-BR"/>
        </w:rPr>
        <w:t xml:space="preserve">PREGÃO ELETRÔNICO Nº </w:t>
      </w:r>
      <w:r w:rsidR="00C417F2" w:rsidRPr="00B47E2C">
        <w:rPr>
          <w:rFonts w:asciiTheme="majorHAnsi" w:eastAsia="Times New Roman" w:hAnsiTheme="majorHAnsi" w:cs="Calibri"/>
          <w:b/>
          <w:sz w:val="20"/>
          <w:szCs w:val="20"/>
          <w:lang w:eastAsia="pt-BR"/>
        </w:rPr>
        <w:t>024/2023</w:t>
      </w:r>
    </w:p>
    <w:p w:rsidR="00601906" w:rsidRPr="00B47E2C"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20"/>
          <w:szCs w:val="20"/>
          <w:lang w:eastAsia="pt-BR"/>
        </w:rPr>
      </w:pPr>
      <w:r w:rsidRPr="00B47E2C">
        <w:rPr>
          <w:rFonts w:asciiTheme="majorHAnsi" w:eastAsia="Times New Roman" w:hAnsiTheme="majorHAnsi" w:cs="Calibri"/>
          <w:b/>
          <w:sz w:val="20"/>
          <w:szCs w:val="20"/>
          <w:lang w:eastAsia="pt-BR"/>
        </w:rPr>
        <w:lastRenderedPageBreak/>
        <w:t>DOCUMENTOS DE HABILITAÇÃO</w:t>
      </w:r>
    </w:p>
    <w:p w:rsidR="00601906" w:rsidRPr="00B47E2C"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20"/>
          <w:szCs w:val="20"/>
          <w:lang w:eastAsia="pt-BR"/>
        </w:rPr>
      </w:pPr>
      <w:r w:rsidRPr="00B47E2C">
        <w:rPr>
          <w:rFonts w:asciiTheme="majorHAnsi" w:eastAsia="Times New Roman" w:hAnsiTheme="majorHAnsi" w:cs="Calibri"/>
          <w:b/>
          <w:sz w:val="20"/>
          <w:szCs w:val="20"/>
          <w:lang w:eastAsia="pt-BR"/>
        </w:rPr>
        <w:t>RAZÃO SOCIAL DA EMPRESA</w:t>
      </w:r>
    </w:p>
    <w:p w:rsidR="00601906" w:rsidRPr="00B47E2C"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20"/>
          <w:szCs w:val="20"/>
          <w:lang w:eastAsia="pt-BR"/>
        </w:rPr>
      </w:pPr>
      <w:r w:rsidRPr="00B47E2C">
        <w:rPr>
          <w:rFonts w:asciiTheme="majorHAnsi" w:eastAsia="Times New Roman" w:hAnsiTheme="majorHAnsi" w:cs="Calibri"/>
          <w:b/>
          <w:sz w:val="20"/>
          <w:szCs w:val="20"/>
          <w:lang w:eastAsia="pt-BR"/>
        </w:rPr>
        <w:t>CNPJ</w:t>
      </w:r>
    </w:p>
    <w:p w:rsidR="00601906" w:rsidRPr="00B47E2C"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20"/>
          <w:szCs w:val="20"/>
          <w:lang w:eastAsia="pt-BR"/>
        </w:rPr>
      </w:pPr>
      <w:r w:rsidRPr="00B47E2C">
        <w:rPr>
          <w:rFonts w:asciiTheme="majorHAnsi" w:eastAsia="Times New Roman" w:hAnsiTheme="majorHAnsi" w:cs="Calibri"/>
          <w:b/>
          <w:sz w:val="20"/>
          <w:szCs w:val="20"/>
          <w:lang w:eastAsia="pt-BR"/>
        </w:rPr>
        <w:t>ENDEREÇO</w:t>
      </w:r>
    </w:p>
    <w:p w:rsidR="00601906" w:rsidRPr="00B47E2C"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20"/>
          <w:szCs w:val="20"/>
          <w:lang w:eastAsia="pt-BR"/>
        </w:rPr>
      </w:pPr>
      <w:r w:rsidRPr="00B47E2C">
        <w:rPr>
          <w:rFonts w:asciiTheme="majorHAnsi" w:eastAsia="Times New Roman" w:hAnsiTheme="majorHAnsi" w:cs="Calibri"/>
          <w:b/>
          <w:sz w:val="20"/>
          <w:szCs w:val="20"/>
          <w:lang w:eastAsia="pt-BR"/>
        </w:rPr>
        <w:t>TELEFONE E E-MAIL PARA CONTATO</w:t>
      </w:r>
    </w:p>
    <w:p w:rsidR="00601906" w:rsidRPr="00B47E2C" w:rsidRDefault="00601906" w:rsidP="007D513D">
      <w:pPr>
        <w:spacing w:before="120" w:after="0" w:line="240" w:lineRule="auto"/>
        <w:ind w:left="-567" w:right="-568" w:firstLine="1134"/>
        <w:jc w:val="both"/>
        <w:rPr>
          <w:rFonts w:asciiTheme="majorHAnsi" w:eastAsia="Times New Roman" w:hAnsiTheme="majorHAnsi" w:cs="Calibri"/>
          <w:color w:val="FF0000"/>
          <w:sz w:val="20"/>
          <w:szCs w:val="20"/>
        </w:rPr>
      </w:pPr>
    </w:p>
    <w:p w:rsidR="00601906" w:rsidRPr="00B47E2C" w:rsidRDefault="00601906" w:rsidP="007D513D">
      <w:pPr>
        <w:autoSpaceDE w:val="0"/>
        <w:autoSpaceDN w:val="0"/>
        <w:adjustRightInd w:val="0"/>
        <w:spacing w:after="0" w:line="240" w:lineRule="auto"/>
        <w:ind w:left="-567" w:right="-568" w:firstLine="1134"/>
        <w:jc w:val="both"/>
        <w:rPr>
          <w:rFonts w:asciiTheme="majorHAnsi" w:eastAsia="Times New Roman" w:hAnsiTheme="majorHAnsi" w:cs="Calibri"/>
          <w:b/>
          <w:sz w:val="20"/>
          <w:szCs w:val="20"/>
          <w:lang w:eastAsia="pt-BR"/>
        </w:rPr>
      </w:pPr>
      <w:r w:rsidRPr="00B47E2C">
        <w:rPr>
          <w:rFonts w:asciiTheme="majorHAnsi" w:eastAsia="Times New Roman" w:hAnsiTheme="majorHAnsi" w:cs="Calibri"/>
          <w:b/>
          <w:sz w:val="20"/>
          <w:szCs w:val="20"/>
          <w:lang w:eastAsia="pt-BR"/>
        </w:rPr>
        <w:t>16.</w:t>
      </w:r>
      <w:r w:rsidR="008F0173" w:rsidRPr="00B47E2C">
        <w:rPr>
          <w:rFonts w:asciiTheme="majorHAnsi" w:eastAsia="Times New Roman" w:hAnsiTheme="majorHAnsi" w:cs="Calibri"/>
          <w:b/>
          <w:sz w:val="20"/>
          <w:szCs w:val="20"/>
          <w:lang w:eastAsia="pt-BR"/>
        </w:rPr>
        <w:t>6</w:t>
      </w:r>
      <w:r w:rsidRPr="00B47E2C">
        <w:rPr>
          <w:rFonts w:asciiTheme="majorHAnsi" w:eastAsia="Times New Roman" w:hAnsiTheme="majorHAnsi" w:cs="Calibri"/>
          <w:b/>
          <w:sz w:val="20"/>
          <w:szCs w:val="20"/>
          <w:lang w:eastAsia="pt-BR"/>
        </w:rPr>
        <w:t>.</w:t>
      </w:r>
      <w:r w:rsidRPr="00B47E2C">
        <w:rPr>
          <w:rFonts w:asciiTheme="majorHAnsi" w:eastAsia="Times New Roman" w:hAnsiTheme="majorHAnsi" w:cs="Calibri"/>
          <w:sz w:val="20"/>
          <w:szCs w:val="20"/>
          <w:lang w:eastAsia="pt-BR"/>
        </w:rPr>
        <w:t xml:space="preserve"> A falta de quaisquer dos documentos ou o descumprimento das exigências previstas nos itens anteriores implicará a INABILITAÇÃO do licitante, sendo facultado à Administração convocar os licitantes remanescentes, na ordem de classificação ou revogar a licitação, sem prejuízo de aplicação das sanções previstas.</w:t>
      </w:r>
    </w:p>
    <w:p w:rsidR="00601906" w:rsidRPr="00B47E2C" w:rsidRDefault="00601906" w:rsidP="007D513D">
      <w:pPr>
        <w:spacing w:after="0" w:line="240" w:lineRule="auto"/>
        <w:ind w:left="-567" w:right="-568" w:firstLine="1134"/>
        <w:jc w:val="both"/>
        <w:rPr>
          <w:rFonts w:asciiTheme="majorHAnsi" w:eastAsia="Times New Roman" w:hAnsiTheme="majorHAnsi" w:cs="Calibri"/>
          <w:sz w:val="20"/>
          <w:szCs w:val="20"/>
        </w:rPr>
      </w:pPr>
      <w:r w:rsidRPr="00B47E2C">
        <w:rPr>
          <w:rFonts w:asciiTheme="majorHAnsi" w:eastAsia="Times New Roman" w:hAnsiTheme="majorHAnsi" w:cs="Calibri"/>
          <w:b/>
          <w:bCs/>
          <w:sz w:val="20"/>
          <w:szCs w:val="20"/>
        </w:rPr>
        <w:t>16.</w:t>
      </w:r>
      <w:r w:rsidR="008F0173" w:rsidRPr="00B47E2C">
        <w:rPr>
          <w:rFonts w:asciiTheme="majorHAnsi" w:eastAsia="Times New Roman" w:hAnsiTheme="majorHAnsi" w:cs="Calibri"/>
          <w:b/>
          <w:bCs/>
          <w:sz w:val="20"/>
          <w:szCs w:val="20"/>
        </w:rPr>
        <w:t>7</w:t>
      </w:r>
      <w:r w:rsidRPr="00B47E2C">
        <w:rPr>
          <w:rFonts w:asciiTheme="majorHAnsi" w:eastAsia="Times New Roman" w:hAnsiTheme="majorHAnsi" w:cs="Calibri"/>
          <w:b/>
          <w:bCs/>
          <w:sz w:val="20"/>
          <w:szCs w:val="20"/>
        </w:rPr>
        <w:t>.</w:t>
      </w:r>
      <w:r w:rsidRPr="00B47E2C">
        <w:rPr>
          <w:rFonts w:asciiTheme="majorHAnsi" w:eastAsia="Times New Roman" w:hAnsiTheme="majorHAnsi" w:cs="Calibri"/>
          <w:sz w:val="20"/>
          <w:szCs w:val="20"/>
        </w:rPr>
        <w:t xml:space="preserve"> Na hipótese de o vencedor da licitação se recusar a assinar o contrato, outro licitante será </w:t>
      </w:r>
      <w:proofErr w:type="gramStart"/>
      <w:r w:rsidRPr="00B47E2C">
        <w:rPr>
          <w:rFonts w:asciiTheme="majorHAnsi" w:eastAsia="Times New Roman" w:hAnsiTheme="majorHAnsi" w:cs="Calibri"/>
          <w:sz w:val="20"/>
          <w:szCs w:val="20"/>
        </w:rPr>
        <w:t>convocado, respeitada</w:t>
      </w:r>
      <w:proofErr w:type="gramEnd"/>
      <w:r w:rsidRPr="00B47E2C">
        <w:rPr>
          <w:rFonts w:asciiTheme="majorHAnsi" w:eastAsia="Times New Roman" w:hAnsiTheme="majorHAnsi" w:cs="Calibri"/>
          <w:sz w:val="20"/>
          <w:szCs w:val="20"/>
        </w:rPr>
        <w:t xml:space="preserve"> a ordem de classificação, para, após a comprovação dos requisitos para habilitação, analisada a proposta e eventuais documentos complementares e, feita a negociação, assinar o contrato, sem prejuízo da aplicação das sanções.</w:t>
      </w:r>
    </w:p>
    <w:p w:rsidR="00601906" w:rsidRPr="00B47E2C" w:rsidRDefault="00601906" w:rsidP="007D513D">
      <w:pPr>
        <w:spacing w:after="0" w:line="240" w:lineRule="auto"/>
        <w:ind w:left="-567" w:right="-568" w:firstLine="1134"/>
        <w:jc w:val="both"/>
        <w:rPr>
          <w:rFonts w:asciiTheme="majorHAnsi" w:eastAsia="Times New Roman" w:hAnsiTheme="majorHAnsi" w:cs="Calibri"/>
          <w:sz w:val="20"/>
          <w:szCs w:val="20"/>
        </w:rPr>
      </w:pPr>
      <w:r w:rsidRPr="00B47E2C">
        <w:rPr>
          <w:rFonts w:asciiTheme="majorHAnsi" w:eastAsia="Times New Roman" w:hAnsiTheme="majorHAnsi" w:cs="Calibri"/>
          <w:b/>
          <w:bCs/>
          <w:sz w:val="20"/>
          <w:szCs w:val="20"/>
        </w:rPr>
        <w:t>16.</w:t>
      </w:r>
      <w:r w:rsidR="008F0173" w:rsidRPr="00B47E2C">
        <w:rPr>
          <w:rFonts w:asciiTheme="majorHAnsi" w:eastAsia="Times New Roman" w:hAnsiTheme="majorHAnsi" w:cs="Calibri"/>
          <w:b/>
          <w:bCs/>
          <w:sz w:val="20"/>
          <w:szCs w:val="20"/>
        </w:rPr>
        <w:t>8</w:t>
      </w:r>
      <w:r w:rsidRPr="00B47E2C">
        <w:rPr>
          <w:rFonts w:asciiTheme="majorHAnsi" w:eastAsia="Times New Roman" w:hAnsiTheme="majorHAnsi" w:cs="Calibri"/>
          <w:b/>
          <w:bCs/>
          <w:sz w:val="20"/>
          <w:szCs w:val="20"/>
        </w:rPr>
        <w:t xml:space="preserve">. </w:t>
      </w:r>
      <w:r w:rsidRPr="00B47E2C">
        <w:rPr>
          <w:rFonts w:asciiTheme="majorHAnsi" w:eastAsia="Times New Roman" w:hAnsiTheme="majorHAnsi" w:cs="Calibri"/>
          <w:sz w:val="20"/>
          <w:szCs w:val="20"/>
        </w:rPr>
        <w:t xml:space="preserve">A não apresentação dos originais ou cópias autenticadas dos documentos de habilitação, no prazo </w:t>
      </w:r>
      <w:r w:rsidR="0028774B" w:rsidRPr="00B47E2C">
        <w:rPr>
          <w:rFonts w:asciiTheme="majorHAnsi" w:eastAsia="Times New Roman" w:hAnsiTheme="majorHAnsi" w:cs="Calibri"/>
          <w:sz w:val="20"/>
          <w:szCs w:val="20"/>
        </w:rPr>
        <w:t xml:space="preserve">determinado </w:t>
      </w:r>
      <w:r w:rsidRPr="00B47E2C">
        <w:rPr>
          <w:rFonts w:asciiTheme="majorHAnsi" w:eastAsia="Times New Roman" w:hAnsiTheme="majorHAnsi" w:cs="Calibri"/>
          <w:sz w:val="20"/>
          <w:szCs w:val="20"/>
        </w:rPr>
        <w:t>será equiparada a uma recusa injustificada à contratação, ressalvado o disposto no subitem 16.</w:t>
      </w:r>
      <w:r w:rsidR="00FF564C" w:rsidRPr="00B47E2C">
        <w:rPr>
          <w:rFonts w:asciiTheme="majorHAnsi" w:eastAsia="Times New Roman" w:hAnsiTheme="majorHAnsi" w:cs="Calibri"/>
          <w:sz w:val="20"/>
          <w:szCs w:val="20"/>
        </w:rPr>
        <w:t>3</w:t>
      </w:r>
      <w:r w:rsidR="003C0749" w:rsidRPr="00B47E2C">
        <w:rPr>
          <w:rFonts w:asciiTheme="majorHAnsi" w:eastAsia="Times New Roman" w:hAnsiTheme="majorHAnsi" w:cs="Calibri"/>
          <w:sz w:val="20"/>
          <w:szCs w:val="20"/>
        </w:rPr>
        <w:t>.</w:t>
      </w:r>
    </w:p>
    <w:p w:rsidR="00601906" w:rsidRPr="00B47E2C" w:rsidRDefault="00601906" w:rsidP="007D51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w:b/>
          <w:bCs/>
          <w:kern w:val="1"/>
          <w:sz w:val="20"/>
          <w:szCs w:val="20"/>
          <w:lang w:eastAsia="zh-CN"/>
        </w:rPr>
      </w:pPr>
    </w:p>
    <w:p w:rsidR="00601906" w:rsidRPr="00B47E2C" w:rsidRDefault="00601906" w:rsidP="007D51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w:b/>
          <w:bCs/>
          <w:kern w:val="1"/>
          <w:sz w:val="20"/>
          <w:szCs w:val="20"/>
          <w:lang w:eastAsia="zh-CN"/>
        </w:rPr>
      </w:pPr>
      <w:r w:rsidRPr="00B47E2C">
        <w:rPr>
          <w:rFonts w:asciiTheme="majorHAnsi" w:eastAsia="Times New Roman" w:hAnsiTheme="majorHAnsi" w:cs="Calibri"/>
          <w:b/>
          <w:bCs/>
          <w:kern w:val="1"/>
          <w:sz w:val="20"/>
          <w:szCs w:val="20"/>
          <w:lang w:eastAsia="zh-CN"/>
        </w:rPr>
        <w:t>17. DA DOTAÇÃO ORÇAMENTÁRIA</w:t>
      </w:r>
    </w:p>
    <w:p w:rsidR="00601906" w:rsidRPr="00B47E2C" w:rsidRDefault="00601906" w:rsidP="007D51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w:b/>
          <w:bCs/>
          <w:kern w:val="1"/>
          <w:sz w:val="20"/>
          <w:szCs w:val="20"/>
          <w:lang w:eastAsia="zh-CN"/>
        </w:rPr>
      </w:pPr>
    </w:p>
    <w:p w:rsidR="00192471" w:rsidRPr="00B47E2C" w:rsidRDefault="00601906" w:rsidP="00516FAC">
      <w:pPr>
        <w:pStyle w:val="Default"/>
        <w:ind w:left="-567" w:right="-567" w:firstLine="1134"/>
        <w:jc w:val="both"/>
        <w:rPr>
          <w:rFonts w:asciiTheme="majorHAnsi" w:hAnsiTheme="majorHAnsi" w:cs="Arial"/>
          <w:sz w:val="20"/>
          <w:szCs w:val="20"/>
        </w:rPr>
      </w:pPr>
      <w:r w:rsidRPr="00B47E2C">
        <w:rPr>
          <w:rFonts w:asciiTheme="majorHAnsi" w:eastAsia="Times New Roman" w:hAnsiTheme="majorHAnsi" w:cs="Calibri"/>
          <w:b/>
          <w:bCs/>
          <w:kern w:val="1"/>
          <w:sz w:val="20"/>
          <w:szCs w:val="20"/>
          <w:lang w:eastAsia="zh-CN"/>
        </w:rPr>
        <w:t xml:space="preserve">17.1. </w:t>
      </w:r>
      <w:r w:rsidR="00192471" w:rsidRPr="00B47E2C">
        <w:rPr>
          <w:rFonts w:asciiTheme="majorHAnsi" w:eastAsia="Times New Roman" w:hAnsiTheme="majorHAnsi" w:cs="Calibri"/>
          <w:b/>
          <w:bCs/>
          <w:kern w:val="1"/>
          <w:sz w:val="20"/>
          <w:szCs w:val="20"/>
          <w:lang w:eastAsia="zh-CN"/>
        </w:rPr>
        <w:t xml:space="preserve"> </w:t>
      </w:r>
      <w:r w:rsidR="00192471" w:rsidRPr="00B47E2C">
        <w:rPr>
          <w:rFonts w:asciiTheme="majorHAnsi" w:hAnsiTheme="majorHAnsi" w:cs="Arial"/>
          <w:sz w:val="20"/>
          <w:szCs w:val="20"/>
        </w:rPr>
        <w:t xml:space="preserve">Por se tratar de contrato que não enseja despesa à contratante e sim receita, a rubrica é a seguinte: </w:t>
      </w:r>
    </w:p>
    <w:p w:rsidR="00192471" w:rsidRPr="00B47E2C" w:rsidRDefault="00192471" w:rsidP="00192471">
      <w:pPr>
        <w:autoSpaceDE w:val="0"/>
        <w:autoSpaceDN w:val="0"/>
        <w:adjustRightInd w:val="0"/>
        <w:spacing w:after="0" w:line="240" w:lineRule="auto"/>
        <w:ind w:left="-567" w:right="-567"/>
        <w:jc w:val="both"/>
        <w:rPr>
          <w:rFonts w:asciiTheme="majorHAnsi" w:hAnsiTheme="majorHAnsi" w:cs="Arial"/>
          <w:color w:val="000000"/>
          <w:sz w:val="20"/>
          <w:szCs w:val="20"/>
        </w:rPr>
      </w:pPr>
    </w:p>
    <w:p w:rsidR="00601906" w:rsidRPr="00B47E2C" w:rsidRDefault="00AF7A87" w:rsidP="001924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7" w:firstLine="1134"/>
        <w:jc w:val="both"/>
        <w:rPr>
          <w:rFonts w:asciiTheme="majorHAnsi" w:eastAsia="Times New Roman" w:hAnsiTheme="majorHAnsi" w:cs="Calibri"/>
          <w:bCs/>
          <w:kern w:val="1"/>
          <w:sz w:val="20"/>
          <w:szCs w:val="20"/>
          <w:lang w:eastAsia="zh-CN"/>
        </w:rPr>
      </w:pPr>
      <w:r w:rsidRPr="00B47E2C">
        <w:rPr>
          <w:rFonts w:asciiTheme="majorHAnsi" w:hAnsiTheme="majorHAnsi" w:cs="Arial"/>
          <w:bCs/>
          <w:color w:val="000000"/>
          <w:sz w:val="20"/>
          <w:szCs w:val="20"/>
        </w:rPr>
        <w:t>(</w:t>
      </w:r>
      <w:r w:rsidR="00192471" w:rsidRPr="00B47E2C">
        <w:rPr>
          <w:rFonts w:asciiTheme="majorHAnsi" w:hAnsiTheme="majorHAnsi" w:cs="Arial"/>
          <w:bCs/>
          <w:color w:val="000000"/>
          <w:sz w:val="20"/>
          <w:szCs w:val="20"/>
        </w:rPr>
        <w:t>13610111</w:t>
      </w:r>
      <w:r w:rsidRPr="00B47E2C">
        <w:rPr>
          <w:rFonts w:asciiTheme="majorHAnsi" w:hAnsiTheme="majorHAnsi" w:cs="Arial"/>
          <w:bCs/>
          <w:color w:val="000000"/>
          <w:sz w:val="20"/>
          <w:szCs w:val="20"/>
        </w:rPr>
        <w:t>)</w:t>
      </w:r>
      <w:r w:rsidR="00192471" w:rsidRPr="00B47E2C">
        <w:rPr>
          <w:rFonts w:asciiTheme="majorHAnsi" w:hAnsiTheme="majorHAnsi" w:cs="Arial"/>
          <w:bCs/>
          <w:color w:val="000000"/>
          <w:sz w:val="20"/>
          <w:szCs w:val="20"/>
        </w:rPr>
        <w:t xml:space="preserve"> - Cessão do Direito de Operacionalização de Pagamento – Folha </w:t>
      </w:r>
      <w:r w:rsidR="00EB4573" w:rsidRPr="00B47E2C">
        <w:rPr>
          <w:rFonts w:asciiTheme="majorHAnsi" w:hAnsiTheme="majorHAnsi" w:cs="Arial"/>
          <w:bCs/>
          <w:color w:val="000000"/>
          <w:sz w:val="20"/>
          <w:szCs w:val="20"/>
        </w:rPr>
        <w:t>E</w:t>
      </w:r>
      <w:r w:rsidR="00192471" w:rsidRPr="00B47E2C">
        <w:rPr>
          <w:rFonts w:asciiTheme="majorHAnsi" w:hAnsiTheme="majorHAnsi" w:cs="Arial"/>
          <w:bCs/>
          <w:color w:val="000000"/>
          <w:sz w:val="20"/>
          <w:szCs w:val="20"/>
        </w:rPr>
        <w:t>xecutivo.</w:t>
      </w:r>
    </w:p>
    <w:p w:rsidR="00601906" w:rsidRPr="00B47E2C" w:rsidRDefault="00601906" w:rsidP="007D513D">
      <w:pPr>
        <w:tabs>
          <w:tab w:val="left" w:pos="1134"/>
        </w:tabs>
        <w:spacing w:before="120" w:after="0" w:line="240" w:lineRule="auto"/>
        <w:ind w:left="-567" w:right="-568" w:firstLine="1134"/>
        <w:jc w:val="both"/>
        <w:rPr>
          <w:rFonts w:asciiTheme="majorHAnsi" w:eastAsia="Times New Roman" w:hAnsiTheme="majorHAnsi" w:cs="Calibri"/>
          <w:b/>
          <w:color w:val="FF0000"/>
          <w:sz w:val="20"/>
          <w:szCs w:val="20"/>
        </w:rPr>
      </w:pPr>
    </w:p>
    <w:p w:rsidR="00601906" w:rsidRPr="00B47E2C" w:rsidRDefault="00601906" w:rsidP="007D513D">
      <w:pPr>
        <w:tabs>
          <w:tab w:val="left" w:pos="1134"/>
        </w:tabs>
        <w:spacing w:after="0" w:line="240" w:lineRule="auto"/>
        <w:ind w:left="-567" w:right="-568" w:firstLine="1134"/>
        <w:jc w:val="both"/>
        <w:rPr>
          <w:rFonts w:asciiTheme="majorHAnsi" w:eastAsia="Times New Roman" w:hAnsiTheme="majorHAnsi" w:cs="Calibri"/>
          <w:b/>
          <w:sz w:val="20"/>
          <w:szCs w:val="20"/>
        </w:rPr>
      </w:pPr>
      <w:r w:rsidRPr="00B47E2C">
        <w:rPr>
          <w:rFonts w:asciiTheme="majorHAnsi" w:eastAsia="Times New Roman" w:hAnsiTheme="majorHAnsi" w:cs="Calibri"/>
          <w:b/>
          <w:sz w:val="20"/>
          <w:szCs w:val="20"/>
        </w:rPr>
        <w:t xml:space="preserve">18. DA </w:t>
      </w:r>
      <w:r w:rsidR="00D028F4" w:rsidRPr="00B47E2C">
        <w:rPr>
          <w:rFonts w:asciiTheme="majorHAnsi" w:eastAsia="Times New Roman" w:hAnsiTheme="majorHAnsi" w:cs="Calibri"/>
          <w:b/>
          <w:sz w:val="20"/>
          <w:szCs w:val="20"/>
        </w:rPr>
        <w:t>PRESTAÇÃO</w:t>
      </w:r>
      <w:r w:rsidR="00247321" w:rsidRPr="00B47E2C">
        <w:rPr>
          <w:rFonts w:asciiTheme="majorHAnsi" w:eastAsia="Times New Roman" w:hAnsiTheme="majorHAnsi" w:cs="Calibri"/>
          <w:b/>
          <w:sz w:val="20"/>
          <w:szCs w:val="20"/>
        </w:rPr>
        <w:t xml:space="preserve"> </w:t>
      </w:r>
      <w:r w:rsidR="006D72CC" w:rsidRPr="00B47E2C">
        <w:rPr>
          <w:rFonts w:asciiTheme="majorHAnsi" w:eastAsia="Times New Roman" w:hAnsiTheme="majorHAnsi" w:cs="Calibri"/>
          <w:b/>
          <w:sz w:val="20"/>
          <w:szCs w:val="20"/>
        </w:rPr>
        <w:t>DO SERVIÇO</w:t>
      </w:r>
    </w:p>
    <w:p w:rsidR="00601906" w:rsidRPr="00B47E2C" w:rsidRDefault="00601906" w:rsidP="007D513D">
      <w:pPr>
        <w:tabs>
          <w:tab w:val="left" w:pos="1134"/>
        </w:tabs>
        <w:spacing w:after="0" w:line="240" w:lineRule="auto"/>
        <w:ind w:left="-567" w:right="-568" w:firstLine="1134"/>
        <w:jc w:val="both"/>
        <w:rPr>
          <w:rFonts w:asciiTheme="majorHAnsi" w:eastAsia="Times New Roman" w:hAnsiTheme="majorHAnsi" w:cs="Calibri"/>
          <w:b/>
          <w:sz w:val="20"/>
          <w:szCs w:val="20"/>
        </w:rPr>
      </w:pPr>
    </w:p>
    <w:p w:rsidR="00314ABF" w:rsidRPr="00B47E2C" w:rsidRDefault="00314ABF" w:rsidP="007D513D">
      <w:pPr>
        <w:tabs>
          <w:tab w:val="left" w:pos="1134"/>
        </w:tabs>
        <w:spacing w:after="0" w:line="240" w:lineRule="auto"/>
        <w:ind w:left="-567" w:right="-568" w:firstLine="1134"/>
        <w:jc w:val="both"/>
        <w:rPr>
          <w:rFonts w:asciiTheme="majorHAnsi" w:hAnsiTheme="majorHAnsi"/>
          <w:color w:val="FF0000"/>
          <w:sz w:val="20"/>
          <w:szCs w:val="20"/>
        </w:rPr>
      </w:pPr>
      <w:r w:rsidRPr="00B47E2C">
        <w:rPr>
          <w:rFonts w:asciiTheme="majorHAnsi" w:hAnsiTheme="majorHAnsi"/>
          <w:b/>
          <w:sz w:val="20"/>
          <w:szCs w:val="20"/>
        </w:rPr>
        <w:t>18</w:t>
      </w:r>
      <w:r w:rsidR="00DB7A86" w:rsidRPr="00B47E2C">
        <w:rPr>
          <w:rFonts w:asciiTheme="majorHAnsi" w:hAnsiTheme="majorHAnsi"/>
          <w:b/>
          <w:sz w:val="20"/>
          <w:szCs w:val="20"/>
        </w:rPr>
        <w:t>.1.</w:t>
      </w:r>
      <w:r w:rsidR="00DB7A86" w:rsidRPr="00B47E2C">
        <w:rPr>
          <w:rFonts w:asciiTheme="majorHAnsi" w:hAnsiTheme="majorHAnsi"/>
          <w:sz w:val="20"/>
          <w:szCs w:val="20"/>
        </w:rPr>
        <w:t xml:space="preserve"> O objeto licitado deverá ser prestado em consonância com o especificado </w:t>
      </w:r>
      <w:proofErr w:type="gramStart"/>
      <w:r w:rsidR="00387FD6" w:rsidRPr="00B47E2C">
        <w:rPr>
          <w:rFonts w:asciiTheme="majorHAnsi" w:hAnsiTheme="majorHAnsi"/>
          <w:sz w:val="20"/>
          <w:szCs w:val="20"/>
        </w:rPr>
        <w:t>neste edital e anexos</w:t>
      </w:r>
      <w:proofErr w:type="gramEnd"/>
      <w:r w:rsidR="00DB7A86" w:rsidRPr="00B47E2C">
        <w:rPr>
          <w:rFonts w:asciiTheme="majorHAnsi" w:hAnsiTheme="majorHAnsi"/>
          <w:sz w:val="20"/>
          <w:szCs w:val="20"/>
        </w:rPr>
        <w:t xml:space="preserve">. </w:t>
      </w:r>
    </w:p>
    <w:p w:rsidR="00601906" w:rsidRPr="00B47E2C" w:rsidRDefault="00601906" w:rsidP="007D513D">
      <w:pPr>
        <w:tabs>
          <w:tab w:val="left" w:pos="1134"/>
        </w:tabs>
        <w:spacing w:after="0" w:line="240" w:lineRule="auto"/>
        <w:ind w:left="-567" w:right="-568" w:firstLine="1134"/>
        <w:jc w:val="both"/>
        <w:rPr>
          <w:rFonts w:asciiTheme="majorHAnsi" w:eastAsia="Times New Roman" w:hAnsiTheme="majorHAnsi" w:cs="Calibri"/>
          <w:b/>
          <w:sz w:val="20"/>
          <w:szCs w:val="20"/>
        </w:rPr>
      </w:pPr>
    </w:p>
    <w:p w:rsidR="00601906" w:rsidRPr="00B47E2C" w:rsidRDefault="00601906" w:rsidP="007D513D">
      <w:pPr>
        <w:tabs>
          <w:tab w:val="left" w:pos="1134"/>
        </w:tabs>
        <w:spacing w:after="0" w:line="240" w:lineRule="auto"/>
        <w:ind w:left="-567" w:right="-568" w:firstLine="1134"/>
        <w:jc w:val="both"/>
        <w:rPr>
          <w:rFonts w:asciiTheme="majorHAnsi" w:eastAsia="Times New Roman" w:hAnsiTheme="majorHAnsi" w:cs="Calibri"/>
          <w:b/>
          <w:sz w:val="20"/>
          <w:szCs w:val="20"/>
        </w:rPr>
      </w:pPr>
      <w:r w:rsidRPr="00B47E2C">
        <w:rPr>
          <w:rFonts w:asciiTheme="majorHAnsi" w:eastAsia="Times New Roman" w:hAnsiTheme="majorHAnsi" w:cs="Calibri"/>
          <w:b/>
          <w:sz w:val="20"/>
          <w:szCs w:val="20"/>
        </w:rPr>
        <w:t>19. DO PAGAMENTO</w:t>
      </w:r>
    </w:p>
    <w:p w:rsidR="006771D8" w:rsidRPr="00B47E2C" w:rsidRDefault="006771D8" w:rsidP="007D513D">
      <w:pPr>
        <w:tabs>
          <w:tab w:val="left" w:pos="1134"/>
        </w:tabs>
        <w:spacing w:after="0" w:line="240" w:lineRule="auto"/>
        <w:ind w:left="-567" w:right="-568" w:firstLine="1134"/>
        <w:jc w:val="both"/>
        <w:rPr>
          <w:rFonts w:asciiTheme="majorHAnsi" w:eastAsia="Times New Roman" w:hAnsiTheme="majorHAnsi" w:cs="Calibri"/>
          <w:b/>
          <w:sz w:val="20"/>
          <w:szCs w:val="20"/>
        </w:rPr>
      </w:pPr>
    </w:p>
    <w:p w:rsidR="000738DB" w:rsidRPr="00B47E2C" w:rsidRDefault="000738DB" w:rsidP="000738DB">
      <w:pPr>
        <w:autoSpaceDE w:val="0"/>
        <w:autoSpaceDN w:val="0"/>
        <w:adjustRightInd w:val="0"/>
        <w:spacing w:after="0" w:line="240" w:lineRule="auto"/>
        <w:ind w:left="-567" w:right="-567" w:firstLine="1134"/>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b/>
          <w:bCs/>
          <w:sz w:val="20"/>
          <w:szCs w:val="20"/>
          <w:lang w:eastAsia="pt-BR"/>
        </w:rPr>
        <w:t xml:space="preserve">19.1. </w:t>
      </w:r>
      <w:r w:rsidRPr="00B47E2C">
        <w:rPr>
          <w:rFonts w:asciiTheme="majorHAnsi" w:eastAsia="Times New Roman" w:hAnsiTheme="majorHAnsi" w:cs="Times New Roman"/>
          <w:bCs/>
          <w:sz w:val="20"/>
          <w:szCs w:val="20"/>
          <w:lang w:eastAsia="pt-BR"/>
        </w:rPr>
        <w:t xml:space="preserve">A vencedora deverá </w:t>
      </w:r>
      <w:r w:rsidR="00933766" w:rsidRPr="00B47E2C">
        <w:rPr>
          <w:rFonts w:asciiTheme="majorHAnsi" w:eastAsia="Times New Roman" w:hAnsiTheme="majorHAnsi" w:cs="Times New Roman"/>
          <w:bCs/>
          <w:sz w:val="20"/>
          <w:szCs w:val="20"/>
          <w:lang w:eastAsia="pt-BR"/>
        </w:rPr>
        <w:t>creditar</w:t>
      </w:r>
      <w:r w:rsidR="002079C8">
        <w:rPr>
          <w:rFonts w:asciiTheme="majorHAnsi" w:eastAsia="Times New Roman" w:hAnsiTheme="majorHAnsi" w:cs="Times New Roman"/>
          <w:bCs/>
          <w:sz w:val="20"/>
          <w:szCs w:val="20"/>
          <w:lang w:eastAsia="pt-BR"/>
        </w:rPr>
        <w:t xml:space="preserve"> </w:t>
      </w:r>
      <w:r w:rsidRPr="00B47E2C">
        <w:rPr>
          <w:rFonts w:asciiTheme="majorHAnsi" w:eastAsia="Times New Roman" w:hAnsiTheme="majorHAnsi" w:cs="Times New Roman"/>
          <w:sz w:val="20"/>
          <w:szCs w:val="20"/>
          <w:lang w:eastAsia="pt-BR"/>
        </w:rPr>
        <w:t xml:space="preserve">em conta bancária a ser </w:t>
      </w:r>
      <w:proofErr w:type="gramStart"/>
      <w:r w:rsidRPr="00B47E2C">
        <w:rPr>
          <w:rFonts w:asciiTheme="majorHAnsi" w:eastAsia="Times New Roman" w:hAnsiTheme="majorHAnsi" w:cs="Times New Roman"/>
          <w:sz w:val="20"/>
          <w:szCs w:val="20"/>
          <w:lang w:eastAsia="pt-BR"/>
        </w:rPr>
        <w:t>indicada</w:t>
      </w:r>
      <w:proofErr w:type="gramEnd"/>
      <w:r w:rsidRPr="00B47E2C">
        <w:rPr>
          <w:rFonts w:asciiTheme="majorHAnsi" w:eastAsia="Times New Roman" w:hAnsiTheme="majorHAnsi" w:cs="Times New Roman"/>
          <w:sz w:val="20"/>
          <w:szCs w:val="20"/>
          <w:lang w:eastAsia="pt-BR"/>
        </w:rPr>
        <w:t xml:space="preserve"> pela Secretaria Municipal da Fazenda, em uma só vez, o valor integral da proposta financeira </w:t>
      </w:r>
      <w:r w:rsidR="00157415" w:rsidRPr="00B47E2C">
        <w:rPr>
          <w:rFonts w:asciiTheme="majorHAnsi" w:eastAsia="Times New Roman" w:hAnsiTheme="majorHAnsi" w:cs="Times New Roman"/>
          <w:sz w:val="20"/>
          <w:szCs w:val="20"/>
          <w:lang w:eastAsia="pt-BR"/>
        </w:rPr>
        <w:t>homologada</w:t>
      </w:r>
      <w:r w:rsidRPr="00B47E2C">
        <w:rPr>
          <w:rFonts w:asciiTheme="majorHAnsi" w:eastAsia="Times New Roman" w:hAnsiTheme="majorHAnsi" w:cs="Times New Roman"/>
          <w:sz w:val="20"/>
          <w:szCs w:val="20"/>
          <w:lang w:eastAsia="pt-BR"/>
        </w:rPr>
        <w:t>, no prazo de até 10 (dez) dias contados da assinatura do contrato.</w:t>
      </w:r>
    </w:p>
    <w:p w:rsidR="000738DB" w:rsidRPr="00B47E2C" w:rsidRDefault="000738DB" w:rsidP="000738DB">
      <w:pPr>
        <w:autoSpaceDE w:val="0"/>
        <w:autoSpaceDN w:val="0"/>
        <w:adjustRightInd w:val="0"/>
        <w:spacing w:after="0" w:line="240" w:lineRule="auto"/>
        <w:ind w:left="-567" w:right="-567" w:firstLine="1134"/>
        <w:jc w:val="both"/>
        <w:rPr>
          <w:rFonts w:asciiTheme="majorHAnsi" w:hAnsiTheme="majorHAnsi" w:cs="Arial"/>
          <w:color w:val="000000"/>
          <w:sz w:val="20"/>
          <w:szCs w:val="20"/>
        </w:rPr>
      </w:pPr>
      <w:r w:rsidRPr="00B47E2C">
        <w:rPr>
          <w:rFonts w:asciiTheme="majorHAnsi" w:hAnsiTheme="majorHAnsi" w:cs="Arial"/>
          <w:b/>
          <w:bCs/>
          <w:color w:val="000000"/>
          <w:sz w:val="20"/>
          <w:szCs w:val="20"/>
        </w:rPr>
        <w:t>19.2</w:t>
      </w:r>
      <w:r w:rsidRPr="00B47E2C">
        <w:rPr>
          <w:rFonts w:asciiTheme="majorHAnsi" w:hAnsiTheme="majorHAnsi" w:cs="Arial"/>
          <w:color w:val="000000"/>
          <w:sz w:val="20"/>
          <w:szCs w:val="20"/>
        </w:rPr>
        <w:t xml:space="preserve">. Em caso de atraso no repasse, a vencedora deverá pagar à Prefeitura </w:t>
      </w:r>
      <w:r w:rsidRPr="00B47E2C">
        <w:rPr>
          <w:rFonts w:asciiTheme="majorHAnsi" w:hAnsiTheme="majorHAnsi" w:cs="Arial"/>
          <w:bCs/>
          <w:color w:val="000000"/>
          <w:sz w:val="20"/>
          <w:szCs w:val="20"/>
        </w:rPr>
        <w:t xml:space="preserve">Multa de </w:t>
      </w:r>
      <w:r w:rsidRPr="00B47E2C">
        <w:rPr>
          <w:rFonts w:asciiTheme="majorHAnsi" w:hAnsiTheme="majorHAnsi" w:cs="Arial"/>
          <w:color w:val="000000"/>
          <w:sz w:val="20"/>
          <w:szCs w:val="20"/>
        </w:rPr>
        <w:t xml:space="preserve">1% (um por cento) do valor da proposta, por dia, até o limite de 10(dez) dias, após será considerado inexecução total do contrato. </w:t>
      </w:r>
    </w:p>
    <w:p w:rsidR="00601906" w:rsidRPr="00B47E2C" w:rsidRDefault="000738DB" w:rsidP="000738DB">
      <w:pPr>
        <w:tabs>
          <w:tab w:val="left" w:pos="1134"/>
        </w:tabs>
        <w:spacing w:after="0" w:line="240" w:lineRule="auto"/>
        <w:ind w:left="-567" w:right="-567" w:firstLine="1134"/>
        <w:jc w:val="both"/>
        <w:rPr>
          <w:rFonts w:asciiTheme="majorHAnsi" w:eastAsia="Times New Roman" w:hAnsiTheme="majorHAnsi" w:cs="Calibri"/>
          <w:b/>
          <w:sz w:val="20"/>
          <w:szCs w:val="20"/>
        </w:rPr>
      </w:pPr>
      <w:r w:rsidRPr="00B47E2C">
        <w:rPr>
          <w:rFonts w:asciiTheme="majorHAnsi" w:hAnsiTheme="majorHAnsi" w:cs="Arial"/>
          <w:b/>
          <w:bCs/>
          <w:color w:val="000000"/>
          <w:sz w:val="20"/>
          <w:szCs w:val="20"/>
        </w:rPr>
        <w:t xml:space="preserve">19.2.1. </w:t>
      </w:r>
      <w:r w:rsidRPr="00B47E2C">
        <w:rPr>
          <w:rFonts w:asciiTheme="majorHAnsi" w:hAnsiTheme="majorHAnsi" w:cs="Arial"/>
          <w:color w:val="000000"/>
          <w:sz w:val="20"/>
          <w:szCs w:val="20"/>
        </w:rPr>
        <w:t xml:space="preserve">Se ocorrer inexecução total do contrato, na forma do item anterior, a multa será cumulada com suspensão do direito de licitar e o impedimento de contratar com a Administração pelo prazo de </w:t>
      </w:r>
      <w:proofErr w:type="gramStart"/>
      <w:r w:rsidRPr="00B47E2C">
        <w:rPr>
          <w:rFonts w:asciiTheme="majorHAnsi" w:hAnsiTheme="majorHAnsi" w:cs="Arial"/>
          <w:color w:val="000000"/>
          <w:sz w:val="20"/>
          <w:szCs w:val="20"/>
        </w:rPr>
        <w:t>5</w:t>
      </w:r>
      <w:proofErr w:type="gramEnd"/>
      <w:r w:rsidRPr="00B47E2C">
        <w:rPr>
          <w:rFonts w:asciiTheme="majorHAnsi" w:hAnsiTheme="majorHAnsi" w:cs="Arial"/>
          <w:color w:val="000000"/>
          <w:sz w:val="20"/>
          <w:szCs w:val="20"/>
        </w:rPr>
        <w:t xml:space="preserve"> (cinco) anos</w:t>
      </w:r>
    </w:p>
    <w:p w:rsidR="00601906" w:rsidRPr="00B47E2C" w:rsidRDefault="00601906" w:rsidP="007D513D">
      <w:pPr>
        <w:tabs>
          <w:tab w:val="left" w:pos="1134"/>
        </w:tabs>
        <w:spacing w:after="0" w:line="240" w:lineRule="auto"/>
        <w:ind w:left="-567" w:right="-568" w:firstLine="1701"/>
        <w:jc w:val="both"/>
        <w:rPr>
          <w:rFonts w:asciiTheme="majorHAnsi" w:eastAsia="Calibri" w:hAnsiTheme="majorHAnsi" w:cs="Calibri"/>
          <w:b/>
          <w:sz w:val="20"/>
          <w:szCs w:val="20"/>
        </w:rPr>
      </w:pPr>
    </w:p>
    <w:p w:rsidR="00E653F8" w:rsidRPr="00B47E2C" w:rsidRDefault="006D2EC8" w:rsidP="00225AE2">
      <w:pPr>
        <w:tabs>
          <w:tab w:val="left" w:pos="1134"/>
        </w:tabs>
        <w:spacing w:after="0" w:line="240" w:lineRule="auto"/>
        <w:ind w:left="-567" w:right="-568" w:firstLine="1134"/>
        <w:jc w:val="both"/>
        <w:rPr>
          <w:rFonts w:asciiTheme="majorHAnsi" w:eastAsia="Calibri" w:hAnsiTheme="majorHAnsi" w:cs="Calibri"/>
          <w:b/>
          <w:sz w:val="20"/>
          <w:szCs w:val="20"/>
        </w:rPr>
      </w:pPr>
      <w:r w:rsidRPr="00B47E2C">
        <w:rPr>
          <w:rFonts w:asciiTheme="majorHAnsi" w:eastAsia="Calibri" w:hAnsiTheme="majorHAnsi" w:cs="Calibri"/>
          <w:b/>
          <w:sz w:val="20"/>
          <w:szCs w:val="20"/>
        </w:rPr>
        <w:t>2</w:t>
      </w:r>
      <w:r w:rsidR="005A6883" w:rsidRPr="00B47E2C">
        <w:rPr>
          <w:rFonts w:asciiTheme="majorHAnsi" w:eastAsia="Calibri" w:hAnsiTheme="majorHAnsi" w:cs="Calibri"/>
          <w:b/>
          <w:sz w:val="20"/>
          <w:szCs w:val="20"/>
        </w:rPr>
        <w:t>0</w:t>
      </w:r>
      <w:r w:rsidR="00E653F8" w:rsidRPr="00B47E2C">
        <w:rPr>
          <w:rFonts w:asciiTheme="majorHAnsi" w:eastAsia="Calibri" w:hAnsiTheme="majorHAnsi" w:cs="Calibri"/>
          <w:b/>
          <w:sz w:val="20"/>
          <w:szCs w:val="20"/>
        </w:rPr>
        <w:t>.</w:t>
      </w:r>
      <w:r w:rsidR="00D12677" w:rsidRPr="00B47E2C">
        <w:rPr>
          <w:rFonts w:asciiTheme="majorHAnsi" w:eastAsia="Calibri" w:hAnsiTheme="majorHAnsi" w:cs="Calibri"/>
          <w:b/>
          <w:sz w:val="20"/>
          <w:szCs w:val="20"/>
        </w:rPr>
        <w:t xml:space="preserve"> DAS</w:t>
      </w:r>
      <w:r w:rsidR="00E653F8" w:rsidRPr="00B47E2C">
        <w:rPr>
          <w:rFonts w:asciiTheme="majorHAnsi" w:eastAsia="Calibri" w:hAnsiTheme="majorHAnsi" w:cs="Calibri"/>
          <w:b/>
          <w:sz w:val="20"/>
          <w:szCs w:val="20"/>
        </w:rPr>
        <w:t xml:space="preserve"> SANÇÕES ADMINISTRATIVAS</w:t>
      </w:r>
    </w:p>
    <w:p w:rsidR="00966CC5" w:rsidRPr="00B47E2C" w:rsidRDefault="00966CC5" w:rsidP="007D513D">
      <w:pPr>
        <w:tabs>
          <w:tab w:val="left" w:pos="1134"/>
        </w:tabs>
        <w:spacing w:after="0" w:line="240" w:lineRule="auto"/>
        <w:ind w:left="-567" w:right="-568" w:firstLine="1701"/>
        <w:jc w:val="both"/>
        <w:rPr>
          <w:rFonts w:asciiTheme="majorHAnsi" w:eastAsia="Calibri" w:hAnsiTheme="majorHAnsi" w:cs="Calibri"/>
          <w:b/>
          <w:color w:val="FF0000"/>
          <w:sz w:val="20"/>
          <w:szCs w:val="20"/>
        </w:rPr>
      </w:pPr>
    </w:p>
    <w:p w:rsidR="005F2BED" w:rsidRPr="00B47E2C" w:rsidRDefault="00966CC5" w:rsidP="005F2BED">
      <w:pPr>
        <w:autoSpaceDE w:val="0"/>
        <w:autoSpaceDN w:val="0"/>
        <w:adjustRightInd w:val="0"/>
        <w:spacing w:after="0" w:line="240" w:lineRule="auto"/>
        <w:ind w:left="-567" w:right="-567" w:firstLine="1134"/>
        <w:jc w:val="both"/>
        <w:rPr>
          <w:rFonts w:asciiTheme="majorHAnsi" w:eastAsia="Times New Roman" w:hAnsiTheme="majorHAnsi" w:cs="Calibri"/>
          <w:color w:val="000000"/>
          <w:sz w:val="20"/>
          <w:szCs w:val="20"/>
          <w:lang w:eastAsia="pt-BR"/>
        </w:rPr>
      </w:pPr>
      <w:r w:rsidRPr="00B47E2C">
        <w:rPr>
          <w:rFonts w:asciiTheme="majorHAnsi" w:eastAsia="Times New Roman" w:hAnsiTheme="majorHAnsi" w:cs="Calibri"/>
          <w:b/>
          <w:color w:val="000000"/>
          <w:sz w:val="20"/>
          <w:szCs w:val="20"/>
          <w:lang w:eastAsia="pt-BR"/>
        </w:rPr>
        <w:t>20</w:t>
      </w:r>
      <w:r w:rsidR="005F2BED" w:rsidRPr="00B47E2C">
        <w:rPr>
          <w:rFonts w:asciiTheme="majorHAnsi" w:eastAsia="Times New Roman" w:hAnsiTheme="majorHAnsi" w:cs="Calibri"/>
          <w:b/>
          <w:color w:val="000000"/>
          <w:sz w:val="20"/>
          <w:szCs w:val="20"/>
          <w:lang w:eastAsia="pt-BR"/>
        </w:rPr>
        <w:t>.1.</w:t>
      </w:r>
      <w:r w:rsidR="005F2BED" w:rsidRPr="00B47E2C">
        <w:rPr>
          <w:rFonts w:asciiTheme="majorHAnsi" w:eastAsia="Times New Roman" w:hAnsiTheme="majorHAnsi" w:cs="Calibri"/>
          <w:color w:val="000000"/>
          <w:sz w:val="20"/>
          <w:szCs w:val="20"/>
          <w:lang w:eastAsia="pt-BR"/>
        </w:rPr>
        <w:t xml:space="preserve"> Multa de 1% (um por cento) do valor da proposta, por dia, em caso de atraso no repasse de que tratam o </w:t>
      </w:r>
      <w:r w:rsidR="005F2BED" w:rsidRPr="00B47E2C">
        <w:rPr>
          <w:rFonts w:asciiTheme="majorHAnsi" w:eastAsia="Times New Roman" w:hAnsiTheme="majorHAnsi" w:cs="Calibri"/>
          <w:sz w:val="20"/>
          <w:szCs w:val="20"/>
          <w:lang w:eastAsia="pt-BR"/>
        </w:rPr>
        <w:t xml:space="preserve">subitem </w:t>
      </w:r>
      <w:r w:rsidR="006771D8" w:rsidRPr="00B47E2C">
        <w:rPr>
          <w:rFonts w:asciiTheme="majorHAnsi" w:eastAsia="Times New Roman" w:hAnsiTheme="majorHAnsi" w:cs="Calibri"/>
          <w:sz w:val="20"/>
          <w:szCs w:val="20"/>
          <w:lang w:eastAsia="pt-BR"/>
        </w:rPr>
        <w:t>19</w:t>
      </w:r>
      <w:r w:rsidR="005F2BED" w:rsidRPr="00B47E2C">
        <w:rPr>
          <w:rFonts w:asciiTheme="majorHAnsi" w:eastAsia="Times New Roman" w:hAnsiTheme="majorHAnsi" w:cs="Calibri"/>
          <w:sz w:val="20"/>
          <w:szCs w:val="20"/>
          <w:lang w:eastAsia="pt-BR"/>
        </w:rPr>
        <w:t xml:space="preserve">.1, </w:t>
      </w:r>
      <w:r w:rsidR="005F2BED" w:rsidRPr="00B47E2C">
        <w:rPr>
          <w:rFonts w:asciiTheme="majorHAnsi" w:eastAsia="Times New Roman" w:hAnsiTheme="majorHAnsi" w:cs="Calibri"/>
          <w:color w:val="000000"/>
          <w:sz w:val="20"/>
          <w:szCs w:val="20"/>
          <w:lang w:eastAsia="pt-BR"/>
        </w:rPr>
        <w:t>até o limite de 10</w:t>
      </w:r>
      <w:r w:rsidR="007B5A25" w:rsidRPr="00B47E2C">
        <w:rPr>
          <w:rFonts w:asciiTheme="majorHAnsi" w:eastAsia="Times New Roman" w:hAnsiTheme="majorHAnsi" w:cs="Calibri"/>
          <w:color w:val="000000"/>
          <w:sz w:val="20"/>
          <w:szCs w:val="20"/>
          <w:lang w:eastAsia="pt-BR"/>
        </w:rPr>
        <w:t xml:space="preserve"> (</w:t>
      </w:r>
      <w:r w:rsidR="005F2BED" w:rsidRPr="00B47E2C">
        <w:rPr>
          <w:rFonts w:asciiTheme="majorHAnsi" w:eastAsia="Times New Roman" w:hAnsiTheme="majorHAnsi" w:cs="Calibri"/>
          <w:color w:val="000000"/>
          <w:sz w:val="20"/>
          <w:szCs w:val="20"/>
          <w:lang w:eastAsia="pt-BR"/>
        </w:rPr>
        <w:t xml:space="preserve">dez) dias, após o qual será </w:t>
      </w:r>
      <w:proofErr w:type="gramStart"/>
      <w:r w:rsidR="005F2BED" w:rsidRPr="00B47E2C">
        <w:rPr>
          <w:rFonts w:asciiTheme="majorHAnsi" w:eastAsia="Times New Roman" w:hAnsiTheme="majorHAnsi" w:cs="Calibri"/>
          <w:color w:val="000000"/>
          <w:sz w:val="20"/>
          <w:szCs w:val="20"/>
          <w:lang w:eastAsia="pt-BR"/>
        </w:rPr>
        <w:t>considerado</w:t>
      </w:r>
      <w:proofErr w:type="gramEnd"/>
      <w:r w:rsidR="005F2BED" w:rsidRPr="00B47E2C">
        <w:rPr>
          <w:rFonts w:asciiTheme="majorHAnsi" w:eastAsia="Times New Roman" w:hAnsiTheme="majorHAnsi" w:cs="Calibri"/>
          <w:color w:val="000000"/>
          <w:sz w:val="20"/>
          <w:szCs w:val="20"/>
          <w:lang w:eastAsia="pt-BR"/>
        </w:rPr>
        <w:t xml:space="preserve"> inexecução total do contrato.</w:t>
      </w:r>
    </w:p>
    <w:p w:rsidR="005F2BED" w:rsidRPr="00B47E2C" w:rsidRDefault="00966CC5" w:rsidP="005F2BED">
      <w:pPr>
        <w:autoSpaceDE w:val="0"/>
        <w:autoSpaceDN w:val="0"/>
        <w:adjustRightInd w:val="0"/>
        <w:spacing w:after="0" w:line="240" w:lineRule="auto"/>
        <w:ind w:left="-567" w:right="-567" w:firstLine="1134"/>
        <w:jc w:val="both"/>
        <w:rPr>
          <w:rFonts w:asciiTheme="majorHAnsi" w:hAnsiTheme="majorHAnsi" w:cs="Arial"/>
          <w:color w:val="000000"/>
          <w:sz w:val="20"/>
          <w:szCs w:val="20"/>
        </w:rPr>
      </w:pPr>
      <w:r w:rsidRPr="00B47E2C">
        <w:rPr>
          <w:rFonts w:asciiTheme="majorHAnsi" w:eastAsia="Times New Roman" w:hAnsiTheme="majorHAnsi" w:cs="Calibri"/>
          <w:b/>
          <w:color w:val="000000"/>
          <w:sz w:val="20"/>
          <w:szCs w:val="20"/>
          <w:lang w:eastAsia="pt-BR"/>
        </w:rPr>
        <w:t>20</w:t>
      </w:r>
      <w:r w:rsidR="005F2BED" w:rsidRPr="00B47E2C">
        <w:rPr>
          <w:rFonts w:asciiTheme="majorHAnsi" w:eastAsia="Times New Roman" w:hAnsiTheme="majorHAnsi" w:cs="Calibri"/>
          <w:b/>
          <w:color w:val="000000"/>
          <w:sz w:val="20"/>
          <w:szCs w:val="20"/>
          <w:lang w:eastAsia="pt-BR"/>
        </w:rPr>
        <w:t xml:space="preserve">.2. </w:t>
      </w:r>
      <w:r w:rsidR="005F2BED" w:rsidRPr="00B47E2C">
        <w:rPr>
          <w:rFonts w:asciiTheme="majorHAnsi" w:hAnsiTheme="majorHAnsi" w:cs="Arial"/>
          <w:color w:val="000000"/>
          <w:sz w:val="20"/>
          <w:szCs w:val="20"/>
        </w:rPr>
        <w:t>Se ocorrer inexecução total do contrato, na forma do item anterior, a multa será cumulada com suspensão do direito de licitar e o impedimento de contratar com a Administração pelo prazo de 05 (cinco) anos.</w:t>
      </w:r>
    </w:p>
    <w:p w:rsidR="005F2BED" w:rsidRPr="00B47E2C" w:rsidRDefault="00966CC5" w:rsidP="005F2BED">
      <w:pPr>
        <w:autoSpaceDE w:val="0"/>
        <w:autoSpaceDN w:val="0"/>
        <w:adjustRightInd w:val="0"/>
        <w:spacing w:after="0" w:line="240" w:lineRule="auto"/>
        <w:ind w:left="-567" w:right="-567" w:firstLine="1134"/>
        <w:jc w:val="both"/>
        <w:rPr>
          <w:rFonts w:asciiTheme="majorHAnsi" w:hAnsiTheme="majorHAnsi" w:cs="Arial"/>
          <w:b/>
          <w:color w:val="FF0000"/>
          <w:sz w:val="20"/>
          <w:szCs w:val="20"/>
        </w:rPr>
      </w:pPr>
      <w:r w:rsidRPr="00B47E2C">
        <w:rPr>
          <w:rFonts w:asciiTheme="majorHAnsi" w:hAnsiTheme="majorHAnsi" w:cs="Arial"/>
          <w:b/>
          <w:color w:val="000000"/>
          <w:sz w:val="20"/>
          <w:szCs w:val="20"/>
        </w:rPr>
        <w:t>20</w:t>
      </w:r>
      <w:r w:rsidR="005F2BED" w:rsidRPr="00B47E2C">
        <w:rPr>
          <w:rFonts w:asciiTheme="majorHAnsi" w:hAnsiTheme="majorHAnsi" w:cs="Arial"/>
          <w:b/>
          <w:color w:val="000000"/>
          <w:sz w:val="20"/>
          <w:szCs w:val="20"/>
        </w:rPr>
        <w:t xml:space="preserve">.3. </w:t>
      </w:r>
      <w:r w:rsidR="007B5A25" w:rsidRPr="00B47E2C">
        <w:rPr>
          <w:rFonts w:asciiTheme="majorHAnsi" w:hAnsiTheme="majorHAnsi" w:cs="Arial"/>
          <w:sz w:val="20"/>
          <w:szCs w:val="20"/>
        </w:rPr>
        <w:t>Multa de 0,5% (</w:t>
      </w:r>
      <w:r w:rsidR="005F2BED" w:rsidRPr="00B47E2C">
        <w:rPr>
          <w:rFonts w:asciiTheme="majorHAnsi" w:hAnsiTheme="majorHAnsi" w:cs="Arial"/>
          <w:sz w:val="20"/>
          <w:szCs w:val="20"/>
        </w:rPr>
        <w:t xml:space="preserve">meio por cento) do valor do contrato, por dia, no caso de atraso no cumprimento das demais obrigações previstas no edital, limitado esta a 30 (trinta) dias, após o qual será </w:t>
      </w:r>
      <w:proofErr w:type="gramStart"/>
      <w:r w:rsidR="005F2BED" w:rsidRPr="00B47E2C">
        <w:rPr>
          <w:rFonts w:asciiTheme="majorHAnsi" w:hAnsiTheme="majorHAnsi" w:cs="Arial"/>
          <w:sz w:val="20"/>
          <w:szCs w:val="20"/>
        </w:rPr>
        <w:t>considerado</w:t>
      </w:r>
      <w:proofErr w:type="gramEnd"/>
      <w:r w:rsidR="005F2BED" w:rsidRPr="00B47E2C">
        <w:rPr>
          <w:rFonts w:asciiTheme="majorHAnsi" w:hAnsiTheme="majorHAnsi" w:cs="Arial"/>
          <w:sz w:val="20"/>
          <w:szCs w:val="20"/>
        </w:rPr>
        <w:t xml:space="preserve"> inexecução contratual.</w:t>
      </w:r>
    </w:p>
    <w:p w:rsidR="005F2BED" w:rsidRPr="00B47E2C" w:rsidRDefault="00966CC5" w:rsidP="005F2BED">
      <w:pPr>
        <w:autoSpaceDE w:val="0"/>
        <w:autoSpaceDN w:val="0"/>
        <w:adjustRightInd w:val="0"/>
        <w:spacing w:after="0" w:line="240" w:lineRule="auto"/>
        <w:ind w:left="-567" w:right="-567" w:firstLine="1134"/>
        <w:jc w:val="both"/>
        <w:rPr>
          <w:rFonts w:asciiTheme="majorHAnsi" w:eastAsia="Times New Roman" w:hAnsiTheme="majorHAnsi" w:cs="Calibri"/>
          <w:b/>
          <w:color w:val="000000"/>
          <w:sz w:val="20"/>
          <w:szCs w:val="20"/>
          <w:lang w:eastAsia="pt-BR"/>
        </w:rPr>
      </w:pPr>
      <w:r w:rsidRPr="00B47E2C">
        <w:rPr>
          <w:rFonts w:asciiTheme="majorHAnsi" w:eastAsia="Times New Roman" w:hAnsiTheme="majorHAnsi" w:cs="Calibri"/>
          <w:b/>
          <w:color w:val="000000"/>
          <w:sz w:val="20"/>
          <w:szCs w:val="20"/>
          <w:lang w:eastAsia="pt-BR"/>
        </w:rPr>
        <w:t>20</w:t>
      </w:r>
      <w:r w:rsidR="005F2BED" w:rsidRPr="00B47E2C">
        <w:rPr>
          <w:rFonts w:asciiTheme="majorHAnsi" w:eastAsia="Times New Roman" w:hAnsiTheme="majorHAnsi" w:cs="Calibri"/>
          <w:b/>
          <w:color w:val="000000"/>
          <w:sz w:val="20"/>
          <w:szCs w:val="20"/>
          <w:lang w:eastAsia="pt-BR"/>
        </w:rPr>
        <w:t xml:space="preserve">.4. </w:t>
      </w:r>
      <w:r w:rsidR="005F2BED" w:rsidRPr="00B47E2C">
        <w:rPr>
          <w:rFonts w:asciiTheme="majorHAnsi" w:eastAsia="Times New Roman" w:hAnsiTheme="majorHAnsi" w:cs="Calibri"/>
          <w:color w:val="000000"/>
          <w:sz w:val="20"/>
          <w:szCs w:val="20"/>
          <w:lang w:eastAsia="pt-BR"/>
        </w:rPr>
        <w:t>Se ocorrer a inexecução contratual, na forma do item anterior, a multa será cumulada com a suspensão do direito de licitar e o impedimento de contratar com a Administração pelo prazo de 05</w:t>
      </w:r>
      <w:r w:rsidR="007B5A25" w:rsidRPr="00B47E2C">
        <w:rPr>
          <w:rFonts w:asciiTheme="majorHAnsi" w:eastAsia="Times New Roman" w:hAnsiTheme="majorHAnsi" w:cs="Calibri"/>
          <w:color w:val="000000"/>
          <w:sz w:val="20"/>
          <w:szCs w:val="20"/>
          <w:lang w:eastAsia="pt-BR"/>
        </w:rPr>
        <w:t xml:space="preserve"> (</w:t>
      </w:r>
      <w:r w:rsidR="005F2BED" w:rsidRPr="00B47E2C">
        <w:rPr>
          <w:rFonts w:asciiTheme="majorHAnsi" w:eastAsia="Times New Roman" w:hAnsiTheme="majorHAnsi" w:cs="Calibri"/>
          <w:color w:val="000000"/>
          <w:sz w:val="20"/>
          <w:szCs w:val="20"/>
          <w:lang w:eastAsia="pt-BR"/>
        </w:rPr>
        <w:t>cinco) anos.</w:t>
      </w:r>
    </w:p>
    <w:p w:rsidR="005F2BED" w:rsidRPr="00B47E2C" w:rsidRDefault="00966CC5" w:rsidP="005F2BED">
      <w:pPr>
        <w:autoSpaceDE w:val="0"/>
        <w:autoSpaceDN w:val="0"/>
        <w:adjustRightInd w:val="0"/>
        <w:spacing w:after="0" w:line="240" w:lineRule="auto"/>
        <w:ind w:left="-567" w:right="-567" w:firstLine="1134"/>
        <w:jc w:val="both"/>
        <w:rPr>
          <w:rFonts w:asciiTheme="majorHAnsi" w:eastAsia="Times New Roman" w:hAnsiTheme="majorHAnsi" w:cs="Calibri"/>
          <w:color w:val="000000"/>
          <w:sz w:val="20"/>
          <w:szCs w:val="20"/>
          <w:lang w:eastAsia="pt-BR"/>
        </w:rPr>
      </w:pPr>
      <w:r w:rsidRPr="00B47E2C">
        <w:rPr>
          <w:rFonts w:asciiTheme="majorHAnsi" w:eastAsia="Times New Roman" w:hAnsiTheme="majorHAnsi" w:cs="Calibri"/>
          <w:b/>
          <w:color w:val="000000"/>
          <w:sz w:val="20"/>
          <w:szCs w:val="20"/>
          <w:lang w:eastAsia="pt-BR"/>
        </w:rPr>
        <w:t>20</w:t>
      </w:r>
      <w:r w:rsidR="005F2BED" w:rsidRPr="00B47E2C">
        <w:rPr>
          <w:rFonts w:asciiTheme="majorHAnsi" w:eastAsia="Times New Roman" w:hAnsiTheme="majorHAnsi" w:cs="Calibri"/>
          <w:b/>
          <w:color w:val="000000"/>
          <w:sz w:val="20"/>
          <w:szCs w:val="20"/>
          <w:lang w:eastAsia="pt-BR"/>
        </w:rPr>
        <w:t xml:space="preserve">.5. </w:t>
      </w:r>
      <w:r w:rsidR="005F2BED" w:rsidRPr="00B47E2C">
        <w:rPr>
          <w:rFonts w:asciiTheme="majorHAnsi" w:eastAsia="Times New Roman" w:hAnsiTheme="majorHAnsi" w:cs="Calibri"/>
          <w:color w:val="000000"/>
          <w:sz w:val="20"/>
          <w:szCs w:val="20"/>
          <w:lang w:eastAsia="pt-BR"/>
        </w:rPr>
        <w:t>A Administração, em caso de cumprimento insatisfatório de qualquer das obrigações assumidas</w:t>
      </w:r>
      <w:r w:rsidR="001F1F3C" w:rsidRPr="00B47E2C">
        <w:rPr>
          <w:rFonts w:asciiTheme="majorHAnsi" w:eastAsia="Times New Roman" w:hAnsiTheme="majorHAnsi" w:cs="Calibri"/>
          <w:color w:val="000000"/>
          <w:sz w:val="20"/>
          <w:szCs w:val="20"/>
          <w:lang w:eastAsia="pt-BR"/>
        </w:rPr>
        <w:t xml:space="preserve"> pela contratada</w:t>
      </w:r>
      <w:r w:rsidR="005F2BED" w:rsidRPr="00B47E2C">
        <w:rPr>
          <w:rFonts w:asciiTheme="majorHAnsi" w:eastAsia="Times New Roman" w:hAnsiTheme="majorHAnsi" w:cs="Calibri"/>
          <w:color w:val="000000"/>
          <w:sz w:val="20"/>
          <w:szCs w:val="20"/>
          <w:lang w:eastAsia="pt-BR"/>
        </w:rPr>
        <w:t xml:space="preserve">, aplicará penalidade de advertência, visando </w:t>
      </w:r>
      <w:proofErr w:type="gramStart"/>
      <w:r w:rsidR="005F2BED" w:rsidRPr="00B47E2C">
        <w:rPr>
          <w:rFonts w:asciiTheme="majorHAnsi" w:eastAsia="Times New Roman" w:hAnsiTheme="majorHAnsi" w:cs="Calibri"/>
          <w:color w:val="000000"/>
          <w:sz w:val="20"/>
          <w:szCs w:val="20"/>
          <w:lang w:eastAsia="pt-BR"/>
        </w:rPr>
        <w:t>a</w:t>
      </w:r>
      <w:proofErr w:type="gramEnd"/>
      <w:r w:rsidR="005F2BED" w:rsidRPr="00B47E2C">
        <w:rPr>
          <w:rFonts w:asciiTheme="majorHAnsi" w:eastAsia="Times New Roman" w:hAnsiTheme="majorHAnsi" w:cs="Calibri"/>
          <w:color w:val="000000"/>
          <w:sz w:val="20"/>
          <w:szCs w:val="20"/>
          <w:lang w:eastAsia="pt-BR"/>
        </w:rPr>
        <w:t xml:space="preserve"> correção das faltas apontadas.</w:t>
      </w:r>
    </w:p>
    <w:p w:rsidR="005F2BED" w:rsidRPr="00B47E2C" w:rsidRDefault="005F2BED" w:rsidP="005F2BED">
      <w:pPr>
        <w:autoSpaceDE w:val="0"/>
        <w:autoSpaceDN w:val="0"/>
        <w:adjustRightInd w:val="0"/>
        <w:spacing w:after="0" w:line="240" w:lineRule="auto"/>
        <w:ind w:left="-567" w:right="-567" w:firstLine="1134"/>
        <w:jc w:val="both"/>
        <w:rPr>
          <w:rFonts w:asciiTheme="majorHAnsi" w:eastAsia="Times New Roman" w:hAnsiTheme="majorHAnsi" w:cs="Calibri"/>
          <w:color w:val="000000"/>
          <w:sz w:val="20"/>
          <w:szCs w:val="20"/>
          <w:lang w:eastAsia="pt-BR"/>
        </w:rPr>
      </w:pPr>
    </w:p>
    <w:p w:rsidR="005F2BED" w:rsidRPr="00B47E2C" w:rsidRDefault="00966CC5" w:rsidP="005F2BED">
      <w:pPr>
        <w:autoSpaceDE w:val="0"/>
        <w:autoSpaceDN w:val="0"/>
        <w:adjustRightInd w:val="0"/>
        <w:spacing w:after="0" w:line="240" w:lineRule="auto"/>
        <w:ind w:left="-567" w:right="-567" w:firstLine="1134"/>
        <w:jc w:val="both"/>
        <w:rPr>
          <w:rFonts w:asciiTheme="majorHAnsi" w:eastAsia="Times New Roman" w:hAnsiTheme="majorHAnsi" w:cs="Calibri"/>
          <w:color w:val="000000"/>
          <w:sz w:val="20"/>
          <w:szCs w:val="20"/>
          <w:lang w:eastAsia="pt-BR"/>
        </w:rPr>
      </w:pPr>
      <w:r w:rsidRPr="00B47E2C">
        <w:rPr>
          <w:rFonts w:asciiTheme="majorHAnsi" w:eastAsia="Times New Roman" w:hAnsiTheme="majorHAnsi" w:cs="Calibri"/>
          <w:b/>
          <w:color w:val="000000"/>
          <w:sz w:val="20"/>
          <w:szCs w:val="20"/>
          <w:lang w:eastAsia="pt-BR"/>
        </w:rPr>
        <w:lastRenderedPageBreak/>
        <w:t>20</w:t>
      </w:r>
      <w:r w:rsidR="005F2BED" w:rsidRPr="00B47E2C">
        <w:rPr>
          <w:rFonts w:asciiTheme="majorHAnsi" w:eastAsia="Times New Roman" w:hAnsiTheme="majorHAnsi" w:cs="Calibri"/>
          <w:b/>
          <w:color w:val="000000"/>
          <w:sz w:val="20"/>
          <w:szCs w:val="20"/>
          <w:lang w:eastAsia="pt-BR"/>
        </w:rPr>
        <w:t>.6.</w:t>
      </w:r>
      <w:r w:rsidR="005F2BED" w:rsidRPr="00B47E2C">
        <w:rPr>
          <w:rFonts w:asciiTheme="majorHAnsi" w:eastAsia="Times New Roman" w:hAnsiTheme="majorHAnsi" w:cs="Calibri"/>
          <w:color w:val="000000"/>
          <w:sz w:val="20"/>
          <w:szCs w:val="20"/>
          <w:lang w:eastAsia="pt-BR"/>
        </w:rPr>
        <w:t xml:space="preserve"> Se a contratada, após o recebimento da advertência, não corrigir as faltas apontadas ou, as tendo corrigido, voltar a cometê-las, a Administração aplicará multa de 5% (cinco por cento) sobre o valor do contrato, podendo, inclusive, proceder </w:t>
      </w:r>
      <w:proofErr w:type="gramStart"/>
      <w:r w:rsidR="005F2BED" w:rsidRPr="00B47E2C">
        <w:rPr>
          <w:rFonts w:asciiTheme="majorHAnsi" w:eastAsia="Times New Roman" w:hAnsiTheme="majorHAnsi" w:cs="Calibri"/>
          <w:color w:val="000000"/>
          <w:sz w:val="20"/>
          <w:szCs w:val="20"/>
          <w:lang w:eastAsia="pt-BR"/>
        </w:rPr>
        <w:t>a</w:t>
      </w:r>
      <w:proofErr w:type="gramEnd"/>
      <w:r w:rsidR="005F2BED" w:rsidRPr="00B47E2C">
        <w:rPr>
          <w:rFonts w:asciiTheme="majorHAnsi" w:eastAsia="Times New Roman" w:hAnsiTheme="majorHAnsi" w:cs="Calibri"/>
          <w:color w:val="000000"/>
          <w:sz w:val="20"/>
          <w:szCs w:val="20"/>
          <w:lang w:eastAsia="pt-BR"/>
        </w:rPr>
        <w:t xml:space="preserve"> rescisão do contrato.</w:t>
      </w:r>
    </w:p>
    <w:p w:rsidR="005F2BED" w:rsidRPr="00B47E2C" w:rsidRDefault="00966CC5" w:rsidP="005F2BED">
      <w:pPr>
        <w:autoSpaceDE w:val="0"/>
        <w:autoSpaceDN w:val="0"/>
        <w:adjustRightInd w:val="0"/>
        <w:spacing w:after="0" w:line="240" w:lineRule="auto"/>
        <w:ind w:left="-567" w:right="-567" w:firstLine="1134"/>
        <w:jc w:val="both"/>
        <w:rPr>
          <w:rFonts w:asciiTheme="majorHAnsi" w:hAnsiTheme="majorHAnsi" w:cs="Arial"/>
          <w:color w:val="000000"/>
          <w:sz w:val="20"/>
          <w:szCs w:val="20"/>
        </w:rPr>
      </w:pPr>
      <w:r w:rsidRPr="00B47E2C">
        <w:rPr>
          <w:rFonts w:asciiTheme="majorHAnsi" w:eastAsia="Times New Roman" w:hAnsiTheme="majorHAnsi" w:cs="Calibri"/>
          <w:b/>
          <w:color w:val="000000"/>
          <w:sz w:val="20"/>
          <w:szCs w:val="20"/>
          <w:lang w:eastAsia="pt-BR"/>
        </w:rPr>
        <w:t>20</w:t>
      </w:r>
      <w:r w:rsidR="005F2BED" w:rsidRPr="00B47E2C">
        <w:rPr>
          <w:rFonts w:asciiTheme="majorHAnsi" w:eastAsia="Times New Roman" w:hAnsiTheme="majorHAnsi" w:cs="Calibri"/>
          <w:b/>
          <w:color w:val="000000"/>
          <w:sz w:val="20"/>
          <w:szCs w:val="20"/>
          <w:lang w:eastAsia="pt-BR"/>
        </w:rPr>
        <w:t>.7</w:t>
      </w:r>
      <w:r w:rsidR="005F2BED" w:rsidRPr="00B47E2C">
        <w:rPr>
          <w:rFonts w:asciiTheme="majorHAnsi" w:hAnsiTheme="majorHAnsi" w:cs="Arial"/>
          <w:b/>
          <w:color w:val="000000"/>
          <w:sz w:val="20"/>
          <w:szCs w:val="20"/>
        </w:rPr>
        <w:t>.</w:t>
      </w:r>
      <w:r w:rsidR="005F2BED" w:rsidRPr="00B47E2C">
        <w:rPr>
          <w:rFonts w:asciiTheme="majorHAnsi" w:hAnsiTheme="majorHAnsi" w:cs="Arial"/>
          <w:color w:val="000000"/>
          <w:sz w:val="20"/>
          <w:szCs w:val="20"/>
        </w:rPr>
        <w:t xml:space="preserve"> Multa de 8% (oito por cento) sobre o valor do contrato, cumulada com a pena de suspensão do direito de licitar e contratar com a Administração pelo prazo de um ano, quando o contratado se recusar a executar, sem justa causa, em parte, o objeto contratual. </w:t>
      </w:r>
    </w:p>
    <w:p w:rsidR="005F2BED" w:rsidRPr="00B47E2C" w:rsidRDefault="00966CC5" w:rsidP="005F2BED">
      <w:pPr>
        <w:autoSpaceDE w:val="0"/>
        <w:autoSpaceDN w:val="0"/>
        <w:adjustRightInd w:val="0"/>
        <w:spacing w:after="0" w:line="240" w:lineRule="auto"/>
        <w:ind w:left="-567" w:right="-567" w:firstLine="1134"/>
        <w:jc w:val="both"/>
        <w:rPr>
          <w:rFonts w:asciiTheme="majorHAnsi" w:hAnsiTheme="majorHAnsi" w:cs="Arial"/>
          <w:color w:val="000000"/>
          <w:sz w:val="20"/>
          <w:szCs w:val="20"/>
        </w:rPr>
      </w:pPr>
      <w:r w:rsidRPr="00B47E2C">
        <w:rPr>
          <w:rFonts w:asciiTheme="majorHAnsi" w:hAnsiTheme="majorHAnsi" w:cs="Arial"/>
          <w:b/>
          <w:color w:val="000000"/>
          <w:sz w:val="20"/>
          <w:szCs w:val="20"/>
        </w:rPr>
        <w:t>20</w:t>
      </w:r>
      <w:r w:rsidR="005F2BED" w:rsidRPr="00B47E2C">
        <w:rPr>
          <w:rFonts w:asciiTheme="majorHAnsi" w:hAnsiTheme="majorHAnsi" w:cs="Arial"/>
          <w:b/>
          <w:color w:val="000000"/>
          <w:sz w:val="20"/>
          <w:szCs w:val="20"/>
        </w:rPr>
        <w:t>.8.</w:t>
      </w:r>
      <w:r w:rsidR="005F2BED" w:rsidRPr="00B47E2C">
        <w:rPr>
          <w:rFonts w:asciiTheme="majorHAnsi" w:hAnsiTheme="majorHAnsi" w:cs="Arial"/>
          <w:color w:val="000000"/>
          <w:sz w:val="20"/>
          <w:szCs w:val="20"/>
        </w:rPr>
        <w:t xml:space="preserve"> Multa de 10% (dez por cento) sobre o valor do contrato, cumulada com a pena de suspensão do direito de licitar e contratar com a Administração pelo prazo de dois anos, quando o contratado se recusar a executar, sem justa causa, a totalidade do objeto contratual. </w:t>
      </w:r>
    </w:p>
    <w:p w:rsidR="005F2BED" w:rsidRPr="00B47E2C" w:rsidRDefault="00966CC5" w:rsidP="005F2BED">
      <w:pPr>
        <w:autoSpaceDE w:val="0"/>
        <w:autoSpaceDN w:val="0"/>
        <w:adjustRightInd w:val="0"/>
        <w:spacing w:after="0" w:line="240" w:lineRule="auto"/>
        <w:ind w:left="-567" w:right="-567" w:firstLine="1134"/>
        <w:jc w:val="both"/>
        <w:rPr>
          <w:rFonts w:asciiTheme="majorHAnsi" w:hAnsiTheme="majorHAnsi" w:cs="Arial"/>
          <w:color w:val="000000"/>
          <w:sz w:val="20"/>
          <w:szCs w:val="20"/>
        </w:rPr>
      </w:pPr>
      <w:r w:rsidRPr="00B47E2C">
        <w:rPr>
          <w:rFonts w:asciiTheme="majorHAnsi" w:hAnsiTheme="majorHAnsi" w:cs="Arial"/>
          <w:b/>
          <w:color w:val="000000"/>
          <w:sz w:val="20"/>
          <w:szCs w:val="20"/>
        </w:rPr>
        <w:t>20</w:t>
      </w:r>
      <w:r w:rsidR="005F2BED" w:rsidRPr="00B47E2C">
        <w:rPr>
          <w:rFonts w:asciiTheme="majorHAnsi" w:hAnsiTheme="majorHAnsi" w:cs="Arial"/>
          <w:b/>
          <w:color w:val="000000"/>
          <w:sz w:val="20"/>
          <w:szCs w:val="20"/>
        </w:rPr>
        <w:t>.9.</w:t>
      </w:r>
      <w:r w:rsidR="005F2BED" w:rsidRPr="00B47E2C">
        <w:rPr>
          <w:rFonts w:asciiTheme="majorHAnsi" w:hAnsiTheme="majorHAnsi" w:cs="Arial"/>
          <w:color w:val="000000"/>
          <w:sz w:val="20"/>
          <w:szCs w:val="20"/>
        </w:rPr>
        <w:t xml:space="preserve"> Em qualquer caso, a rescisão do contrato, por culpa da contratada, implicará no perdimento, em favor do Poder Público, dos valores repassados ao Município. </w:t>
      </w:r>
    </w:p>
    <w:p w:rsidR="005F2BED" w:rsidRPr="00B47E2C" w:rsidRDefault="00966CC5" w:rsidP="005F2BED">
      <w:pPr>
        <w:tabs>
          <w:tab w:val="left" w:pos="1134"/>
        </w:tabs>
        <w:spacing w:after="0" w:line="240" w:lineRule="auto"/>
        <w:ind w:left="-567" w:right="-568" w:firstLine="1134"/>
        <w:jc w:val="both"/>
        <w:rPr>
          <w:rFonts w:asciiTheme="majorHAnsi" w:eastAsia="Calibri" w:hAnsiTheme="majorHAnsi" w:cs="Calibri"/>
          <w:b/>
          <w:color w:val="FF0000"/>
          <w:sz w:val="20"/>
          <w:szCs w:val="20"/>
        </w:rPr>
      </w:pPr>
      <w:r w:rsidRPr="00B47E2C">
        <w:rPr>
          <w:rFonts w:asciiTheme="majorHAnsi" w:hAnsiTheme="majorHAnsi" w:cs="Arial"/>
          <w:b/>
          <w:color w:val="000000"/>
          <w:sz w:val="20"/>
          <w:szCs w:val="20"/>
        </w:rPr>
        <w:t>20</w:t>
      </w:r>
      <w:r w:rsidR="005F2BED" w:rsidRPr="00B47E2C">
        <w:rPr>
          <w:rFonts w:asciiTheme="majorHAnsi" w:hAnsiTheme="majorHAnsi" w:cs="Arial"/>
          <w:b/>
          <w:color w:val="000000"/>
          <w:sz w:val="20"/>
          <w:szCs w:val="20"/>
        </w:rPr>
        <w:t>.10.</w:t>
      </w:r>
      <w:r w:rsidR="005F2BED" w:rsidRPr="00B47E2C">
        <w:rPr>
          <w:rFonts w:asciiTheme="majorHAnsi" w:hAnsiTheme="majorHAnsi" w:cs="Arial"/>
          <w:color w:val="000000"/>
          <w:sz w:val="20"/>
          <w:szCs w:val="20"/>
        </w:rPr>
        <w:t xml:space="preserve"> Se da infração ao contrato, pela contratada, decorrer dano patrimonial ao Município, será aplicada a penalidade de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w:t>
      </w:r>
      <w:proofErr w:type="gramStart"/>
      <w:r w:rsidR="005F2BED" w:rsidRPr="00B47E2C">
        <w:rPr>
          <w:rFonts w:asciiTheme="majorHAnsi" w:hAnsiTheme="majorHAnsi" w:cs="Arial"/>
          <w:color w:val="000000"/>
          <w:sz w:val="20"/>
          <w:szCs w:val="20"/>
        </w:rPr>
        <w:t>após</w:t>
      </w:r>
      <w:proofErr w:type="gramEnd"/>
      <w:r w:rsidR="005F2BED" w:rsidRPr="00B47E2C">
        <w:rPr>
          <w:rFonts w:asciiTheme="majorHAnsi" w:hAnsiTheme="majorHAnsi" w:cs="Arial"/>
          <w:color w:val="000000"/>
          <w:sz w:val="20"/>
          <w:szCs w:val="20"/>
        </w:rPr>
        <w:t xml:space="preserve"> decorrido o prazo de suspensão do direito de licitar e o impedimento de contratar, aplicado de acordo com os critérios fixados nos itens anteriores</w:t>
      </w:r>
    </w:p>
    <w:p w:rsidR="00E653F8" w:rsidRPr="00B47E2C" w:rsidRDefault="00E653F8" w:rsidP="007D513D">
      <w:pPr>
        <w:tabs>
          <w:tab w:val="left" w:pos="1134"/>
        </w:tabs>
        <w:spacing w:after="0" w:line="240" w:lineRule="auto"/>
        <w:ind w:left="-567" w:right="-568"/>
        <w:jc w:val="both"/>
        <w:rPr>
          <w:rFonts w:asciiTheme="majorHAnsi" w:eastAsia="Calibri" w:hAnsiTheme="majorHAnsi" w:cs="Calibri"/>
          <w:b/>
          <w:color w:val="FF0000"/>
          <w:sz w:val="20"/>
          <w:szCs w:val="20"/>
        </w:rPr>
      </w:pPr>
    </w:p>
    <w:p w:rsidR="00E653F8" w:rsidRPr="00B47E2C" w:rsidRDefault="006D2EC8" w:rsidP="003E134C">
      <w:pPr>
        <w:autoSpaceDE w:val="0"/>
        <w:autoSpaceDN w:val="0"/>
        <w:adjustRightInd w:val="0"/>
        <w:spacing w:after="0" w:line="240" w:lineRule="auto"/>
        <w:ind w:left="-567" w:right="-568" w:firstLine="1134"/>
        <w:jc w:val="both"/>
        <w:rPr>
          <w:rFonts w:asciiTheme="majorHAnsi" w:eastAsia="Calibri" w:hAnsiTheme="majorHAnsi" w:cs="Calibri"/>
          <w:b/>
          <w:sz w:val="20"/>
          <w:szCs w:val="20"/>
        </w:rPr>
      </w:pPr>
      <w:r w:rsidRPr="00B47E2C">
        <w:rPr>
          <w:rFonts w:asciiTheme="majorHAnsi" w:eastAsia="Calibri" w:hAnsiTheme="majorHAnsi" w:cs="Calibri"/>
          <w:b/>
          <w:sz w:val="20"/>
          <w:szCs w:val="20"/>
        </w:rPr>
        <w:t>2</w:t>
      </w:r>
      <w:r w:rsidR="005A6883" w:rsidRPr="00B47E2C">
        <w:rPr>
          <w:rFonts w:asciiTheme="majorHAnsi" w:eastAsia="Calibri" w:hAnsiTheme="majorHAnsi" w:cs="Calibri"/>
          <w:b/>
          <w:sz w:val="20"/>
          <w:szCs w:val="20"/>
        </w:rPr>
        <w:t>1</w:t>
      </w:r>
      <w:r w:rsidR="00E653F8" w:rsidRPr="00B47E2C">
        <w:rPr>
          <w:rFonts w:asciiTheme="majorHAnsi" w:eastAsia="Calibri" w:hAnsiTheme="majorHAnsi" w:cs="Calibri"/>
          <w:b/>
          <w:sz w:val="20"/>
          <w:szCs w:val="20"/>
        </w:rPr>
        <w:t>. DAS DISPOSIÇÕES GERAIS</w:t>
      </w:r>
    </w:p>
    <w:p w:rsidR="00E653F8" w:rsidRPr="00B47E2C" w:rsidRDefault="00E653F8" w:rsidP="007D513D">
      <w:pPr>
        <w:tabs>
          <w:tab w:val="left" w:pos="1508"/>
        </w:tabs>
        <w:autoSpaceDE w:val="0"/>
        <w:autoSpaceDN w:val="0"/>
        <w:adjustRightInd w:val="0"/>
        <w:spacing w:after="0" w:line="240" w:lineRule="auto"/>
        <w:ind w:left="-567" w:right="-568"/>
        <w:jc w:val="both"/>
        <w:rPr>
          <w:rFonts w:asciiTheme="majorHAnsi" w:eastAsia="Calibri" w:hAnsiTheme="majorHAnsi" w:cs="Calibri"/>
          <w:b/>
          <w:sz w:val="20"/>
          <w:szCs w:val="20"/>
        </w:rPr>
      </w:pPr>
      <w:r w:rsidRPr="00B47E2C">
        <w:rPr>
          <w:rFonts w:asciiTheme="majorHAnsi" w:eastAsia="Calibri" w:hAnsiTheme="majorHAnsi" w:cs="Calibri"/>
          <w:b/>
          <w:sz w:val="20"/>
          <w:szCs w:val="20"/>
        </w:rPr>
        <w:tab/>
      </w:r>
    </w:p>
    <w:p w:rsidR="00E653F8" w:rsidRPr="00B47E2C"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2</w:t>
      </w:r>
      <w:r w:rsidR="005A6883" w:rsidRPr="00B47E2C">
        <w:rPr>
          <w:rFonts w:asciiTheme="majorHAnsi" w:eastAsia="Calibri" w:hAnsiTheme="majorHAnsi" w:cs="Calibri"/>
          <w:b/>
          <w:sz w:val="20"/>
          <w:szCs w:val="20"/>
        </w:rPr>
        <w:t>1</w:t>
      </w:r>
      <w:r w:rsidR="00E653F8" w:rsidRPr="00B47E2C">
        <w:rPr>
          <w:rFonts w:asciiTheme="majorHAnsi" w:eastAsia="Calibri" w:hAnsiTheme="majorHAnsi" w:cs="Calibri"/>
          <w:b/>
          <w:sz w:val="20"/>
          <w:szCs w:val="20"/>
        </w:rPr>
        <w:t xml:space="preserve">.1. </w:t>
      </w:r>
      <w:r w:rsidR="00E653F8" w:rsidRPr="00B47E2C">
        <w:rPr>
          <w:rFonts w:asciiTheme="majorHAnsi" w:eastAsia="Calibri" w:hAnsiTheme="majorHAnsi" w:cs="Calibri"/>
          <w:sz w:val="20"/>
          <w:szCs w:val="20"/>
        </w:rPr>
        <w:t>Na contagem dos prazos estabelecidos neste edital, excluir-se-á o dia do início e incluir-se-á o do vencimento, e considerar-se-ão os dias consecutivos, exceto quando for explicitamente disposto em contrário.</w:t>
      </w:r>
    </w:p>
    <w:p w:rsidR="00E653F8" w:rsidRPr="00B47E2C"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2</w:t>
      </w:r>
      <w:r w:rsidR="005A6883" w:rsidRPr="00B47E2C">
        <w:rPr>
          <w:rFonts w:asciiTheme="majorHAnsi" w:eastAsia="Calibri" w:hAnsiTheme="majorHAnsi" w:cs="Calibri"/>
          <w:b/>
          <w:sz w:val="20"/>
          <w:szCs w:val="20"/>
        </w:rPr>
        <w:t>1</w:t>
      </w:r>
      <w:r w:rsidR="00E653F8" w:rsidRPr="00B47E2C">
        <w:rPr>
          <w:rFonts w:asciiTheme="majorHAnsi" w:eastAsia="Calibri" w:hAnsiTheme="majorHAnsi" w:cs="Calibri"/>
          <w:b/>
          <w:sz w:val="20"/>
          <w:szCs w:val="20"/>
        </w:rPr>
        <w:t xml:space="preserve">.1.1. </w:t>
      </w:r>
      <w:r w:rsidR="00E653F8" w:rsidRPr="00B47E2C">
        <w:rPr>
          <w:rFonts w:asciiTheme="majorHAnsi" w:eastAsia="Calibri" w:hAnsiTheme="majorHAnsi" w:cs="Calibri"/>
          <w:sz w:val="20"/>
          <w:szCs w:val="20"/>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w:t>
      </w:r>
      <w:r w:rsidR="00460478" w:rsidRPr="00B47E2C">
        <w:rPr>
          <w:rFonts w:asciiTheme="majorHAnsi" w:eastAsia="Calibri" w:hAnsiTheme="majorHAnsi" w:cs="Calibri"/>
          <w:sz w:val="20"/>
          <w:szCs w:val="20"/>
        </w:rPr>
        <w:t>cipal de São Francisco de Assis-RS.</w:t>
      </w:r>
    </w:p>
    <w:p w:rsidR="00E653F8" w:rsidRPr="00B47E2C"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2</w:t>
      </w:r>
      <w:r w:rsidR="005A6883" w:rsidRPr="00B47E2C">
        <w:rPr>
          <w:rFonts w:asciiTheme="majorHAnsi" w:eastAsia="Calibri" w:hAnsiTheme="majorHAnsi" w:cs="Calibri"/>
          <w:b/>
          <w:sz w:val="20"/>
          <w:szCs w:val="20"/>
        </w:rPr>
        <w:t>1</w:t>
      </w:r>
      <w:r w:rsidR="00E653F8" w:rsidRPr="00B47E2C">
        <w:rPr>
          <w:rFonts w:asciiTheme="majorHAnsi" w:eastAsia="Calibri" w:hAnsiTheme="majorHAnsi" w:cs="Calibri"/>
          <w:b/>
          <w:sz w:val="20"/>
          <w:szCs w:val="20"/>
        </w:rPr>
        <w:t xml:space="preserve">.2. </w:t>
      </w:r>
      <w:r w:rsidR="00E653F8" w:rsidRPr="00B47E2C">
        <w:rPr>
          <w:rFonts w:asciiTheme="majorHAnsi" w:eastAsia="Calibri" w:hAnsiTheme="majorHAnsi" w:cs="Calibri"/>
          <w:sz w:val="20"/>
          <w:szCs w:val="20"/>
        </w:rPr>
        <w:t>A apresentação da proposta de preços implica na plena aceitação das condições deste edital, sujeitando-se o licitante às sanç</w:t>
      </w:r>
      <w:r w:rsidR="001703C7">
        <w:rPr>
          <w:rFonts w:asciiTheme="majorHAnsi" w:eastAsia="Calibri" w:hAnsiTheme="majorHAnsi" w:cs="Calibri"/>
          <w:sz w:val="20"/>
          <w:szCs w:val="20"/>
        </w:rPr>
        <w:t>ões nele contidas.</w:t>
      </w:r>
    </w:p>
    <w:p w:rsidR="00E653F8" w:rsidRPr="00B47E2C"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2</w:t>
      </w:r>
      <w:r w:rsidR="005A6883" w:rsidRPr="00B47E2C">
        <w:rPr>
          <w:rFonts w:asciiTheme="majorHAnsi" w:eastAsia="Calibri" w:hAnsiTheme="majorHAnsi" w:cs="Calibri"/>
          <w:b/>
          <w:sz w:val="20"/>
          <w:szCs w:val="20"/>
        </w:rPr>
        <w:t>1</w:t>
      </w:r>
      <w:r w:rsidR="00E653F8" w:rsidRPr="00B47E2C">
        <w:rPr>
          <w:rFonts w:asciiTheme="majorHAnsi" w:eastAsia="Calibri" w:hAnsiTheme="majorHAnsi" w:cs="Calibri"/>
          <w:b/>
          <w:sz w:val="20"/>
          <w:szCs w:val="20"/>
        </w:rPr>
        <w:t>.3.</w:t>
      </w:r>
      <w:r w:rsidR="00E653F8" w:rsidRPr="00B47E2C">
        <w:rPr>
          <w:rFonts w:asciiTheme="majorHAnsi" w:eastAsia="Calibri" w:hAnsiTheme="majorHAnsi" w:cs="Calibri"/>
          <w:sz w:val="20"/>
          <w:szCs w:val="20"/>
        </w:rPr>
        <w:t xml:space="preserve"> O resultado desta licitação será lavrado em Ata, a qual será assinada pelo Pregoeiro e Equipe de Apoio.</w:t>
      </w:r>
    </w:p>
    <w:p w:rsidR="00E653F8" w:rsidRPr="00B47E2C" w:rsidRDefault="00730111" w:rsidP="007D513D">
      <w:pPr>
        <w:widowControl w:val="0"/>
        <w:tabs>
          <w:tab w:val="left" w:pos="1276"/>
        </w:tabs>
        <w:suppressAutoHyphens/>
        <w:autoSpaceDE w:val="0"/>
        <w:spacing w:after="0" w:line="240" w:lineRule="auto"/>
        <w:ind w:left="-567" w:right="-568" w:firstLine="1134"/>
        <w:jc w:val="both"/>
        <w:rPr>
          <w:rFonts w:asciiTheme="majorHAnsi" w:eastAsia="Calibri" w:hAnsiTheme="majorHAnsi" w:cs="Calibri"/>
          <w:kern w:val="2"/>
          <w:sz w:val="20"/>
          <w:szCs w:val="20"/>
          <w:lang w:eastAsia="zh-CN"/>
        </w:rPr>
      </w:pPr>
      <w:r w:rsidRPr="00B47E2C">
        <w:rPr>
          <w:rFonts w:asciiTheme="majorHAnsi" w:eastAsia="Calibri" w:hAnsiTheme="majorHAnsi" w:cs="Calibri"/>
          <w:b/>
          <w:kern w:val="2"/>
          <w:sz w:val="20"/>
          <w:szCs w:val="20"/>
          <w:lang w:eastAsia="zh-CN"/>
        </w:rPr>
        <w:t>2</w:t>
      </w:r>
      <w:r w:rsidR="005A6883" w:rsidRPr="00B47E2C">
        <w:rPr>
          <w:rFonts w:asciiTheme="majorHAnsi" w:eastAsia="Calibri" w:hAnsiTheme="majorHAnsi" w:cs="Calibri"/>
          <w:b/>
          <w:kern w:val="2"/>
          <w:sz w:val="20"/>
          <w:szCs w:val="20"/>
          <w:lang w:eastAsia="zh-CN"/>
        </w:rPr>
        <w:t>1</w:t>
      </w:r>
      <w:r w:rsidR="00E653F8" w:rsidRPr="00B47E2C">
        <w:rPr>
          <w:rFonts w:asciiTheme="majorHAnsi" w:eastAsia="Calibri" w:hAnsiTheme="majorHAnsi" w:cs="Calibri"/>
          <w:b/>
          <w:kern w:val="2"/>
          <w:sz w:val="20"/>
          <w:szCs w:val="20"/>
          <w:lang w:eastAsia="zh-CN"/>
        </w:rPr>
        <w:t>.4.</w:t>
      </w:r>
      <w:r w:rsidR="00E653F8" w:rsidRPr="00B47E2C">
        <w:rPr>
          <w:rFonts w:asciiTheme="majorHAnsi" w:eastAsia="Calibri" w:hAnsiTheme="majorHAnsi" w:cs="Calibri"/>
          <w:kern w:val="2"/>
          <w:sz w:val="20"/>
          <w:szCs w:val="20"/>
          <w:lang w:eastAsia="zh-CN"/>
        </w:rPr>
        <w:t xml:space="preserve"> No interesse da Administração, sem que caiba às empresas participantes qualquer recurso ou indenização, poderá a licitação ter: </w:t>
      </w:r>
    </w:p>
    <w:p w:rsidR="00E653F8" w:rsidRPr="00B47E2C" w:rsidRDefault="00E653F8" w:rsidP="007D513D">
      <w:pPr>
        <w:widowControl w:val="0"/>
        <w:tabs>
          <w:tab w:val="left" w:pos="1276"/>
        </w:tabs>
        <w:suppressAutoHyphens/>
        <w:autoSpaceDE w:val="0"/>
        <w:spacing w:after="0" w:line="240" w:lineRule="auto"/>
        <w:ind w:left="-567" w:right="-568"/>
        <w:jc w:val="both"/>
        <w:rPr>
          <w:rFonts w:asciiTheme="majorHAnsi" w:eastAsia="Calibri" w:hAnsiTheme="majorHAnsi" w:cs="Calibri"/>
          <w:kern w:val="2"/>
          <w:sz w:val="20"/>
          <w:szCs w:val="20"/>
          <w:lang w:eastAsia="zh-CN"/>
        </w:rPr>
      </w:pPr>
      <w:r w:rsidRPr="00B47E2C">
        <w:rPr>
          <w:rFonts w:asciiTheme="majorHAnsi" w:eastAsia="Calibri" w:hAnsiTheme="majorHAnsi" w:cs="Calibri"/>
          <w:b/>
          <w:kern w:val="2"/>
          <w:sz w:val="20"/>
          <w:szCs w:val="20"/>
          <w:lang w:eastAsia="zh-CN"/>
        </w:rPr>
        <w:t>a)</w:t>
      </w:r>
      <w:r w:rsidRPr="00B47E2C">
        <w:rPr>
          <w:rFonts w:asciiTheme="majorHAnsi" w:eastAsia="Calibri" w:hAnsiTheme="majorHAnsi" w:cs="Calibri"/>
          <w:kern w:val="2"/>
          <w:sz w:val="20"/>
          <w:szCs w:val="20"/>
          <w:lang w:eastAsia="zh-CN"/>
        </w:rPr>
        <w:t xml:space="preserve"> adiada sua abertura; </w:t>
      </w:r>
    </w:p>
    <w:p w:rsidR="00E653F8" w:rsidRPr="00B47E2C" w:rsidRDefault="00E653F8" w:rsidP="007D513D">
      <w:pPr>
        <w:widowControl w:val="0"/>
        <w:tabs>
          <w:tab w:val="left" w:pos="1276"/>
        </w:tabs>
        <w:suppressAutoHyphens/>
        <w:autoSpaceDE w:val="0"/>
        <w:spacing w:after="0" w:line="240" w:lineRule="auto"/>
        <w:ind w:left="-567" w:right="-568"/>
        <w:jc w:val="both"/>
        <w:rPr>
          <w:rFonts w:asciiTheme="majorHAnsi" w:eastAsia="Calibri" w:hAnsiTheme="majorHAnsi" w:cs="Calibri"/>
          <w:kern w:val="2"/>
          <w:sz w:val="20"/>
          <w:szCs w:val="20"/>
          <w:lang w:eastAsia="zh-CN"/>
        </w:rPr>
      </w:pPr>
      <w:r w:rsidRPr="00B47E2C">
        <w:rPr>
          <w:rFonts w:asciiTheme="majorHAnsi" w:eastAsia="Calibri" w:hAnsiTheme="majorHAnsi" w:cs="Calibri"/>
          <w:b/>
          <w:kern w:val="2"/>
          <w:sz w:val="20"/>
          <w:szCs w:val="20"/>
          <w:lang w:eastAsia="zh-CN"/>
        </w:rPr>
        <w:t>b)</w:t>
      </w:r>
      <w:r w:rsidRPr="00B47E2C">
        <w:rPr>
          <w:rFonts w:asciiTheme="majorHAnsi" w:eastAsia="Calibri" w:hAnsiTheme="majorHAnsi" w:cs="Calibri"/>
          <w:kern w:val="2"/>
          <w:sz w:val="20"/>
          <w:szCs w:val="20"/>
          <w:lang w:eastAsia="zh-CN"/>
        </w:rPr>
        <w:t xml:space="preserve"> alterado o edital, com fixação de novo prazo para a realização da licitação, se a alteração afetar a elaboração das propostas.</w:t>
      </w:r>
    </w:p>
    <w:p w:rsidR="00E653F8" w:rsidRPr="00B47E2C"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2</w:t>
      </w:r>
      <w:r w:rsidR="005A6883" w:rsidRPr="00B47E2C">
        <w:rPr>
          <w:rFonts w:asciiTheme="majorHAnsi" w:eastAsia="Calibri" w:hAnsiTheme="majorHAnsi" w:cs="Calibri"/>
          <w:b/>
          <w:sz w:val="20"/>
          <w:szCs w:val="20"/>
        </w:rPr>
        <w:t>1</w:t>
      </w:r>
      <w:r w:rsidR="00E653F8" w:rsidRPr="00B47E2C">
        <w:rPr>
          <w:rFonts w:asciiTheme="majorHAnsi" w:eastAsia="Calibri" w:hAnsiTheme="majorHAnsi" w:cs="Calibri"/>
          <w:b/>
          <w:sz w:val="20"/>
          <w:szCs w:val="20"/>
        </w:rPr>
        <w:t xml:space="preserve">.5. </w:t>
      </w:r>
      <w:r w:rsidR="00E653F8" w:rsidRPr="00B47E2C">
        <w:rPr>
          <w:rFonts w:asciiTheme="majorHAnsi" w:eastAsia="Calibri" w:hAnsiTheme="majorHAnsi" w:cs="Calibri"/>
          <w:sz w:val="20"/>
          <w:szCs w:val="20"/>
        </w:rPr>
        <w:t>A Administração se reserva o direito de anular ou revogar, a qualquer tempo, a presente licitação, sem que disto decorra qualquer direito aos licitantes nos termos do artigo 49 da Lei 8.666/93.</w:t>
      </w:r>
    </w:p>
    <w:p w:rsidR="00E653F8" w:rsidRPr="00B47E2C"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2</w:t>
      </w:r>
      <w:r w:rsidR="005A6883" w:rsidRPr="00B47E2C">
        <w:rPr>
          <w:rFonts w:asciiTheme="majorHAnsi" w:eastAsia="Calibri" w:hAnsiTheme="majorHAnsi" w:cs="Calibri"/>
          <w:b/>
          <w:sz w:val="20"/>
          <w:szCs w:val="20"/>
        </w:rPr>
        <w:t>1</w:t>
      </w:r>
      <w:r w:rsidR="00E653F8" w:rsidRPr="00B47E2C">
        <w:rPr>
          <w:rFonts w:asciiTheme="majorHAnsi" w:eastAsia="Calibri" w:hAnsiTheme="majorHAnsi" w:cs="Calibri"/>
          <w:b/>
          <w:sz w:val="20"/>
          <w:szCs w:val="20"/>
        </w:rPr>
        <w:t xml:space="preserve">.6. </w:t>
      </w:r>
      <w:r w:rsidR="00E653F8" w:rsidRPr="00B47E2C">
        <w:rPr>
          <w:rFonts w:asciiTheme="majorHAnsi" w:eastAsia="Calibri" w:hAnsiTheme="majorHAnsi" w:cs="Calibri"/>
          <w:sz w:val="20"/>
          <w:szCs w:val="20"/>
        </w:rPr>
        <w:t>A nulidade do processo licitatório induzirá a nulidade dos atos decorrentes.</w:t>
      </w:r>
    </w:p>
    <w:p w:rsidR="00E653F8" w:rsidRPr="00B47E2C"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2</w:t>
      </w:r>
      <w:r w:rsidR="005A6883" w:rsidRPr="00B47E2C">
        <w:rPr>
          <w:rFonts w:asciiTheme="majorHAnsi" w:eastAsia="Calibri" w:hAnsiTheme="majorHAnsi" w:cs="Calibri"/>
          <w:b/>
          <w:sz w:val="20"/>
          <w:szCs w:val="20"/>
        </w:rPr>
        <w:t>1</w:t>
      </w:r>
      <w:r w:rsidR="00E653F8" w:rsidRPr="00B47E2C">
        <w:rPr>
          <w:rFonts w:asciiTheme="majorHAnsi" w:eastAsia="Calibri" w:hAnsiTheme="majorHAnsi" w:cs="Calibri"/>
          <w:b/>
          <w:sz w:val="20"/>
          <w:szCs w:val="20"/>
        </w:rPr>
        <w:t xml:space="preserve">.7. </w:t>
      </w:r>
      <w:r w:rsidR="00E653F8" w:rsidRPr="00B47E2C">
        <w:rPr>
          <w:rFonts w:asciiTheme="majorHAnsi" w:eastAsia="Calibri" w:hAnsiTheme="majorHAnsi" w:cs="Calibri"/>
          <w:sz w:val="20"/>
          <w:szCs w:val="20"/>
        </w:rPr>
        <w:t>É facultado ao pregoeiro ou à autoridade superior, em qualquer fase da licitação, promover diligências com vistas a esclarecer ou a complementar a instrução do processo.</w:t>
      </w:r>
    </w:p>
    <w:p w:rsidR="00E653F8" w:rsidRPr="00B47E2C"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2</w:t>
      </w:r>
      <w:r w:rsidR="005A6883" w:rsidRPr="00B47E2C">
        <w:rPr>
          <w:rFonts w:asciiTheme="majorHAnsi" w:eastAsia="Calibri" w:hAnsiTheme="majorHAnsi" w:cs="Calibri"/>
          <w:b/>
          <w:sz w:val="20"/>
          <w:szCs w:val="20"/>
        </w:rPr>
        <w:t>1</w:t>
      </w:r>
      <w:r w:rsidR="00E653F8" w:rsidRPr="00B47E2C">
        <w:rPr>
          <w:rFonts w:asciiTheme="majorHAnsi" w:eastAsia="Calibri" w:hAnsiTheme="majorHAnsi" w:cs="Calibri"/>
          <w:b/>
          <w:sz w:val="20"/>
          <w:szCs w:val="20"/>
        </w:rPr>
        <w:t xml:space="preserve">.8. </w:t>
      </w:r>
      <w:r w:rsidR="00E653F8" w:rsidRPr="00B47E2C">
        <w:rPr>
          <w:rFonts w:asciiTheme="majorHAnsi" w:eastAsia="Calibri" w:hAnsiTheme="majorHAnsi" w:cs="Calibri"/>
          <w:sz w:val="20"/>
          <w:szCs w:val="20"/>
        </w:rPr>
        <w:t xml:space="preserve">Os proponentes intimados para prestar quaisquer esclarecimentos adicionais deverão fazê-lo no prazo determinado pelo pregoeiro, </w:t>
      </w:r>
      <w:proofErr w:type="gramStart"/>
      <w:r w:rsidR="00E653F8" w:rsidRPr="00B47E2C">
        <w:rPr>
          <w:rFonts w:asciiTheme="majorHAnsi" w:eastAsia="Calibri" w:hAnsiTheme="majorHAnsi" w:cs="Calibri"/>
          <w:sz w:val="20"/>
          <w:szCs w:val="20"/>
        </w:rPr>
        <w:t>sob pena</w:t>
      </w:r>
      <w:proofErr w:type="gramEnd"/>
      <w:r w:rsidR="00E653F8" w:rsidRPr="00B47E2C">
        <w:rPr>
          <w:rFonts w:asciiTheme="majorHAnsi" w:eastAsia="Calibri" w:hAnsiTheme="majorHAnsi" w:cs="Calibri"/>
          <w:sz w:val="20"/>
          <w:szCs w:val="20"/>
        </w:rPr>
        <w:t xml:space="preserve"> de desclassificação/inabilitação. O pregoeiro reserva-se o direito de solicitar o original de qualquer documento, sempre que julgar necessário.</w:t>
      </w:r>
    </w:p>
    <w:p w:rsidR="00E653F8" w:rsidRPr="00B47E2C"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2</w:t>
      </w:r>
      <w:r w:rsidR="005A6883" w:rsidRPr="00B47E2C">
        <w:rPr>
          <w:rFonts w:asciiTheme="majorHAnsi" w:eastAsia="Calibri" w:hAnsiTheme="majorHAnsi" w:cs="Calibri"/>
          <w:b/>
          <w:sz w:val="20"/>
          <w:szCs w:val="20"/>
        </w:rPr>
        <w:t>1</w:t>
      </w:r>
      <w:r w:rsidR="00E653F8" w:rsidRPr="00B47E2C">
        <w:rPr>
          <w:rFonts w:asciiTheme="majorHAnsi" w:eastAsia="Calibri" w:hAnsiTheme="majorHAnsi" w:cs="Calibri"/>
          <w:b/>
          <w:sz w:val="20"/>
          <w:szCs w:val="20"/>
        </w:rPr>
        <w:t xml:space="preserve">.9. </w:t>
      </w:r>
      <w:r w:rsidR="00E653F8" w:rsidRPr="00B47E2C">
        <w:rPr>
          <w:rFonts w:asciiTheme="majorHAnsi" w:eastAsia="Calibri" w:hAnsiTheme="majorHAnsi" w:cs="Calibri"/>
          <w:sz w:val="20"/>
          <w:szCs w:val="20"/>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B47E2C"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2</w:t>
      </w:r>
      <w:r w:rsidR="005A6883" w:rsidRPr="00B47E2C">
        <w:rPr>
          <w:rFonts w:asciiTheme="majorHAnsi" w:eastAsia="Calibri" w:hAnsiTheme="majorHAnsi" w:cs="Calibri"/>
          <w:b/>
          <w:sz w:val="20"/>
          <w:szCs w:val="20"/>
        </w:rPr>
        <w:t>1</w:t>
      </w:r>
      <w:r w:rsidR="00E653F8" w:rsidRPr="00B47E2C">
        <w:rPr>
          <w:rFonts w:asciiTheme="majorHAnsi" w:eastAsia="Calibri" w:hAnsiTheme="majorHAnsi" w:cs="Calibri"/>
          <w:b/>
          <w:sz w:val="20"/>
          <w:szCs w:val="20"/>
        </w:rPr>
        <w:t xml:space="preserve">.10. </w:t>
      </w:r>
      <w:r w:rsidR="00E653F8" w:rsidRPr="00B47E2C">
        <w:rPr>
          <w:rFonts w:asciiTheme="majorHAnsi" w:eastAsia="Calibri" w:hAnsiTheme="majorHAnsi" w:cs="Calibri"/>
          <w:sz w:val="20"/>
          <w:szCs w:val="20"/>
        </w:rPr>
        <w:t>As normas que disciplinam este Pregão serão interpretadas em favor da ampliação da disputa entre os proponentes, desde que não comprometam o interesse da Administração, a isonomia, a finalidade e a segurança da contratação.</w:t>
      </w:r>
      <w:r w:rsidR="00964E2D" w:rsidRPr="00B47E2C">
        <w:rPr>
          <w:rFonts w:asciiTheme="majorHAnsi" w:eastAsia="Calibri" w:hAnsiTheme="majorHAnsi" w:cs="Calibri"/>
          <w:sz w:val="20"/>
          <w:szCs w:val="20"/>
        </w:rPr>
        <w:t xml:space="preserve"> </w:t>
      </w:r>
      <w:r w:rsidR="00964E2D" w:rsidRPr="00B47E2C">
        <w:rPr>
          <w:rFonts w:asciiTheme="majorHAnsi" w:eastAsia="Calibri" w:hAnsiTheme="majorHAnsi" w:cs="Times New Roman"/>
          <w:sz w:val="20"/>
          <w:szCs w:val="20"/>
        </w:rPr>
        <w:t>A ausência de alguma informação em documento exigido poderá ser suprida pelo Pregoeiro, se os dados existirem em outro documento.</w:t>
      </w:r>
    </w:p>
    <w:p w:rsidR="00E653F8" w:rsidRPr="00B47E2C"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2</w:t>
      </w:r>
      <w:r w:rsidR="005A6883" w:rsidRPr="00B47E2C">
        <w:rPr>
          <w:rFonts w:asciiTheme="majorHAnsi" w:eastAsia="Calibri" w:hAnsiTheme="majorHAnsi" w:cs="Calibri"/>
          <w:b/>
          <w:sz w:val="20"/>
          <w:szCs w:val="20"/>
        </w:rPr>
        <w:t>1</w:t>
      </w:r>
      <w:r w:rsidR="00E653F8" w:rsidRPr="00B47E2C">
        <w:rPr>
          <w:rFonts w:asciiTheme="majorHAnsi" w:eastAsia="Calibri" w:hAnsiTheme="majorHAnsi" w:cs="Calibri"/>
          <w:b/>
          <w:sz w:val="20"/>
          <w:szCs w:val="20"/>
        </w:rPr>
        <w:t xml:space="preserve">.11. </w:t>
      </w:r>
      <w:r w:rsidR="00E653F8" w:rsidRPr="00B47E2C">
        <w:rPr>
          <w:rFonts w:asciiTheme="majorHAnsi" w:eastAsia="Calibri" w:hAnsiTheme="majorHAnsi" w:cs="Calibri"/>
          <w:sz w:val="20"/>
          <w:szCs w:val="20"/>
        </w:rPr>
        <w:t>Os casos omissos serão resolvidos pelo pregoeiro, com base na legislação em vigor.</w:t>
      </w:r>
    </w:p>
    <w:p w:rsidR="00E653F8" w:rsidRPr="00B47E2C"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2</w:t>
      </w:r>
      <w:r w:rsidR="005A6883" w:rsidRPr="00B47E2C">
        <w:rPr>
          <w:rFonts w:asciiTheme="majorHAnsi" w:eastAsia="Calibri" w:hAnsiTheme="majorHAnsi" w:cs="Calibri"/>
          <w:b/>
          <w:sz w:val="20"/>
          <w:szCs w:val="20"/>
        </w:rPr>
        <w:t>1</w:t>
      </w:r>
      <w:r w:rsidR="00E653F8" w:rsidRPr="00B47E2C">
        <w:rPr>
          <w:rFonts w:asciiTheme="majorHAnsi" w:eastAsia="Calibri" w:hAnsiTheme="majorHAnsi" w:cs="Calibri"/>
          <w:b/>
          <w:sz w:val="20"/>
          <w:szCs w:val="20"/>
        </w:rPr>
        <w:t>.1</w:t>
      </w:r>
      <w:r w:rsidR="00BA6611" w:rsidRPr="00B47E2C">
        <w:rPr>
          <w:rFonts w:asciiTheme="majorHAnsi" w:eastAsia="Calibri" w:hAnsiTheme="majorHAnsi" w:cs="Calibri"/>
          <w:b/>
          <w:sz w:val="20"/>
          <w:szCs w:val="20"/>
        </w:rPr>
        <w:t>2</w:t>
      </w:r>
      <w:r w:rsidR="00E653F8" w:rsidRPr="00B47E2C">
        <w:rPr>
          <w:rFonts w:asciiTheme="majorHAnsi" w:eastAsia="Calibri" w:hAnsiTheme="majorHAnsi" w:cs="Calibri"/>
          <w:b/>
          <w:sz w:val="20"/>
          <w:szCs w:val="20"/>
        </w:rPr>
        <w:t>.</w:t>
      </w:r>
      <w:r w:rsidR="00E653F8" w:rsidRPr="00B47E2C">
        <w:rPr>
          <w:rFonts w:asciiTheme="majorHAnsi" w:eastAsia="Calibri" w:hAnsiTheme="majorHAnsi" w:cs="Calibri"/>
          <w:sz w:val="20"/>
          <w:szCs w:val="20"/>
        </w:rPr>
        <w:t xml:space="preserve"> Após a apresentação da proposta não caberá desistência, salvo por motivo justo decorrente de fato superveniente e aceito pelo pregoeiro.</w:t>
      </w:r>
    </w:p>
    <w:p w:rsidR="00E653F8" w:rsidRPr="00B47E2C"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2</w:t>
      </w:r>
      <w:r w:rsidR="005A6883" w:rsidRPr="00B47E2C">
        <w:rPr>
          <w:rFonts w:asciiTheme="majorHAnsi" w:eastAsia="Calibri" w:hAnsiTheme="majorHAnsi" w:cs="Calibri"/>
          <w:b/>
          <w:sz w:val="20"/>
          <w:szCs w:val="20"/>
        </w:rPr>
        <w:t>1</w:t>
      </w:r>
      <w:r w:rsidR="00E653F8" w:rsidRPr="00B47E2C">
        <w:rPr>
          <w:rFonts w:asciiTheme="majorHAnsi" w:eastAsia="Calibri" w:hAnsiTheme="majorHAnsi" w:cs="Calibri"/>
          <w:b/>
          <w:sz w:val="20"/>
          <w:szCs w:val="20"/>
        </w:rPr>
        <w:t>.1</w:t>
      </w:r>
      <w:r w:rsidR="00BA6611" w:rsidRPr="00B47E2C">
        <w:rPr>
          <w:rFonts w:asciiTheme="majorHAnsi" w:eastAsia="Calibri" w:hAnsiTheme="majorHAnsi" w:cs="Calibri"/>
          <w:b/>
          <w:sz w:val="20"/>
          <w:szCs w:val="20"/>
        </w:rPr>
        <w:t>3</w:t>
      </w:r>
      <w:r w:rsidR="00E653F8" w:rsidRPr="00B47E2C">
        <w:rPr>
          <w:rFonts w:asciiTheme="majorHAnsi" w:eastAsia="Calibri" w:hAnsiTheme="majorHAnsi" w:cs="Calibri"/>
          <w:b/>
          <w:sz w:val="20"/>
          <w:szCs w:val="20"/>
        </w:rPr>
        <w:t>.</w:t>
      </w:r>
      <w:r w:rsidR="00E653F8" w:rsidRPr="00B47E2C">
        <w:rPr>
          <w:rFonts w:asciiTheme="majorHAnsi" w:eastAsia="Calibri" w:hAnsiTheme="majorHAnsi" w:cs="Calibri"/>
          <w:sz w:val="20"/>
          <w:szCs w:val="20"/>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B47E2C"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lastRenderedPageBreak/>
        <w:t>2</w:t>
      </w:r>
      <w:r w:rsidR="005A6883" w:rsidRPr="00B47E2C">
        <w:rPr>
          <w:rFonts w:asciiTheme="majorHAnsi" w:eastAsia="Calibri" w:hAnsiTheme="majorHAnsi" w:cs="Calibri"/>
          <w:b/>
          <w:sz w:val="20"/>
          <w:szCs w:val="20"/>
        </w:rPr>
        <w:t>1</w:t>
      </w:r>
      <w:r w:rsidR="00E653F8" w:rsidRPr="00B47E2C">
        <w:rPr>
          <w:rFonts w:asciiTheme="majorHAnsi" w:eastAsia="Calibri" w:hAnsiTheme="majorHAnsi" w:cs="Calibri"/>
          <w:b/>
          <w:sz w:val="20"/>
          <w:szCs w:val="20"/>
        </w:rPr>
        <w:t>.1</w:t>
      </w:r>
      <w:r w:rsidR="00BA6611" w:rsidRPr="00B47E2C">
        <w:rPr>
          <w:rFonts w:asciiTheme="majorHAnsi" w:eastAsia="Calibri" w:hAnsiTheme="majorHAnsi" w:cs="Calibri"/>
          <w:b/>
          <w:sz w:val="20"/>
          <w:szCs w:val="20"/>
        </w:rPr>
        <w:t>4</w:t>
      </w:r>
      <w:r w:rsidR="00E653F8" w:rsidRPr="00B47E2C">
        <w:rPr>
          <w:rFonts w:asciiTheme="majorHAnsi" w:eastAsia="Calibri" w:hAnsiTheme="majorHAnsi" w:cs="Calibri"/>
          <w:b/>
          <w:sz w:val="20"/>
          <w:szCs w:val="20"/>
        </w:rPr>
        <w:t xml:space="preserve">. </w:t>
      </w:r>
      <w:r w:rsidR="00E653F8" w:rsidRPr="00B47E2C">
        <w:rPr>
          <w:rFonts w:asciiTheme="majorHAnsi" w:eastAsia="Calibri" w:hAnsiTheme="majorHAnsi" w:cs="Calibri"/>
          <w:sz w:val="20"/>
          <w:szCs w:val="20"/>
        </w:rPr>
        <w:t>As proponentes são responsáveis pela fidelidade e legitimidade das informações e dos documentos apresentados em qualquer fase da licitação.</w:t>
      </w:r>
    </w:p>
    <w:p w:rsidR="00E653F8" w:rsidRPr="00B47E2C" w:rsidRDefault="005A6883" w:rsidP="007D513D">
      <w:pPr>
        <w:tabs>
          <w:tab w:val="left" w:pos="1276"/>
        </w:tabs>
        <w:spacing w:after="0" w:line="240" w:lineRule="auto"/>
        <w:ind w:left="-567" w:right="-568" w:firstLine="1134"/>
        <w:jc w:val="both"/>
        <w:rPr>
          <w:rFonts w:asciiTheme="majorHAnsi" w:eastAsia="Calibri" w:hAnsiTheme="majorHAnsi" w:cs="Calibri"/>
          <w:sz w:val="20"/>
          <w:szCs w:val="20"/>
          <w:u w:val="single"/>
        </w:rPr>
      </w:pPr>
      <w:r w:rsidRPr="00B47E2C">
        <w:rPr>
          <w:rFonts w:asciiTheme="majorHAnsi" w:eastAsia="Calibri" w:hAnsiTheme="majorHAnsi" w:cs="Calibri"/>
          <w:b/>
          <w:sz w:val="20"/>
          <w:szCs w:val="20"/>
        </w:rPr>
        <w:t>21</w:t>
      </w:r>
      <w:r w:rsidR="00E653F8" w:rsidRPr="00B47E2C">
        <w:rPr>
          <w:rFonts w:asciiTheme="majorHAnsi" w:eastAsia="Calibri" w:hAnsiTheme="majorHAnsi" w:cs="Calibri"/>
          <w:b/>
          <w:sz w:val="20"/>
          <w:szCs w:val="20"/>
        </w:rPr>
        <w:t>.1</w:t>
      </w:r>
      <w:r w:rsidR="00BA6611" w:rsidRPr="00B47E2C">
        <w:rPr>
          <w:rFonts w:asciiTheme="majorHAnsi" w:eastAsia="Calibri" w:hAnsiTheme="majorHAnsi" w:cs="Calibri"/>
          <w:b/>
          <w:sz w:val="20"/>
          <w:szCs w:val="20"/>
        </w:rPr>
        <w:t>5</w:t>
      </w:r>
      <w:r w:rsidR="00E653F8" w:rsidRPr="00B47E2C">
        <w:rPr>
          <w:rFonts w:asciiTheme="majorHAnsi" w:eastAsia="Calibri" w:hAnsiTheme="majorHAnsi" w:cs="Calibri"/>
          <w:b/>
          <w:sz w:val="20"/>
          <w:szCs w:val="20"/>
        </w:rPr>
        <w:t>.</w:t>
      </w:r>
      <w:r w:rsidR="00E653F8" w:rsidRPr="00B47E2C">
        <w:rPr>
          <w:rFonts w:asciiTheme="majorHAnsi" w:eastAsia="Calibri" w:hAnsiTheme="majorHAnsi" w:cs="Calibri"/>
          <w:sz w:val="20"/>
          <w:szCs w:val="20"/>
        </w:rPr>
        <w:t xml:space="preserve"> Ocorrendo a decretação de feriado ou qualquer fato superveniente que impeça a realização do certame na data marcada, </w:t>
      </w:r>
      <w:r w:rsidR="00E653F8" w:rsidRPr="00B47E2C">
        <w:rPr>
          <w:rFonts w:asciiTheme="majorHAnsi" w:eastAsia="Calibri" w:hAnsiTheme="majorHAnsi" w:cs="Calibri"/>
          <w:sz w:val="20"/>
          <w:szCs w:val="20"/>
          <w:u w:val="single"/>
        </w:rPr>
        <w:t>será publicada nova data.</w:t>
      </w:r>
    </w:p>
    <w:p w:rsidR="00E653F8" w:rsidRPr="00B47E2C" w:rsidRDefault="00730111" w:rsidP="007D513D">
      <w:pPr>
        <w:tabs>
          <w:tab w:val="left" w:pos="1276"/>
        </w:tabs>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bCs/>
          <w:sz w:val="20"/>
          <w:szCs w:val="20"/>
        </w:rPr>
        <w:t>2</w:t>
      </w:r>
      <w:r w:rsidR="005A6883" w:rsidRPr="00B47E2C">
        <w:rPr>
          <w:rFonts w:asciiTheme="majorHAnsi" w:eastAsia="Calibri" w:hAnsiTheme="majorHAnsi" w:cs="Calibri"/>
          <w:b/>
          <w:bCs/>
          <w:sz w:val="20"/>
          <w:szCs w:val="20"/>
        </w:rPr>
        <w:t>1</w:t>
      </w:r>
      <w:r w:rsidR="00E653F8" w:rsidRPr="00B47E2C">
        <w:rPr>
          <w:rFonts w:asciiTheme="majorHAnsi" w:eastAsia="Calibri" w:hAnsiTheme="majorHAnsi" w:cs="Calibri"/>
          <w:b/>
          <w:bCs/>
          <w:sz w:val="20"/>
          <w:szCs w:val="20"/>
        </w:rPr>
        <w:t>.1</w:t>
      </w:r>
      <w:r w:rsidR="00BA6611" w:rsidRPr="00B47E2C">
        <w:rPr>
          <w:rFonts w:asciiTheme="majorHAnsi" w:eastAsia="Calibri" w:hAnsiTheme="majorHAnsi" w:cs="Calibri"/>
          <w:b/>
          <w:bCs/>
          <w:sz w:val="20"/>
          <w:szCs w:val="20"/>
        </w:rPr>
        <w:t>6</w:t>
      </w:r>
      <w:r w:rsidR="00E653F8" w:rsidRPr="00B47E2C">
        <w:rPr>
          <w:rFonts w:asciiTheme="majorHAnsi" w:eastAsia="Calibri" w:hAnsiTheme="majorHAnsi" w:cs="Calibri"/>
          <w:b/>
          <w:bCs/>
          <w:sz w:val="20"/>
          <w:szCs w:val="20"/>
        </w:rPr>
        <w:t xml:space="preserve">. </w:t>
      </w:r>
      <w:r w:rsidR="00E653F8" w:rsidRPr="00B47E2C">
        <w:rPr>
          <w:rFonts w:asciiTheme="majorHAnsi" w:eastAsia="Calibri" w:hAnsiTheme="majorHAnsi" w:cs="Calibri"/>
          <w:sz w:val="20"/>
          <w:szCs w:val="20"/>
        </w:rPr>
        <w:t xml:space="preserve">Para </w:t>
      </w:r>
      <w:proofErr w:type="gramStart"/>
      <w:r w:rsidR="00E653F8" w:rsidRPr="00B47E2C">
        <w:rPr>
          <w:rFonts w:asciiTheme="majorHAnsi" w:eastAsia="Calibri" w:hAnsiTheme="majorHAnsi" w:cs="Calibri"/>
          <w:sz w:val="20"/>
          <w:szCs w:val="20"/>
        </w:rPr>
        <w:t>agilização</w:t>
      </w:r>
      <w:proofErr w:type="gramEnd"/>
      <w:r w:rsidR="00E653F8" w:rsidRPr="00B47E2C">
        <w:rPr>
          <w:rFonts w:asciiTheme="majorHAnsi" w:eastAsia="Calibri" w:hAnsiTheme="majorHAnsi" w:cs="Calibri"/>
          <w:sz w:val="20"/>
          <w:szCs w:val="20"/>
        </w:rPr>
        <w:t xml:space="preserve"> dos trabalhos, solicita-se que os licitantes façam constar em sua documentação o endereço, o número de telefone e e-mail atualizados.</w:t>
      </w:r>
    </w:p>
    <w:p w:rsidR="002F2F25" w:rsidRPr="00B47E2C" w:rsidRDefault="00730111" w:rsidP="007D513D">
      <w:pPr>
        <w:spacing w:after="0" w:line="240" w:lineRule="auto"/>
        <w:ind w:left="-567" w:right="-568" w:firstLine="1134"/>
        <w:jc w:val="both"/>
        <w:rPr>
          <w:rFonts w:asciiTheme="majorHAnsi" w:eastAsia="Calibri" w:hAnsiTheme="majorHAnsi" w:cs="Calibri"/>
          <w:sz w:val="20"/>
          <w:szCs w:val="20"/>
          <w:lang w:eastAsia="ar-SA"/>
        </w:rPr>
      </w:pPr>
      <w:r w:rsidRPr="00B47E2C">
        <w:rPr>
          <w:rFonts w:asciiTheme="majorHAnsi" w:eastAsia="Calibri" w:hAnsiTheme="majorHAnsi" w:cs="Calibri"/>
          <w:b/>
          <w:bCs/>
          <w:sz w:val="20"/>
          <w:szCs w:val="20"/>
        </w:rPr>
        <w:t>2</w:t>
      </w:r>
      <w:r w:rsidR="005A6883" w:rsidRPr="00B47E2C">
        <w:rPr>
          <w:rFonts w:asciiTheme="majorHAnsi" w:eastAsia="Calibri" w:hAnsiTheme="majorHAnsi" w:cs="Calibri"/>
          <w:b/>
          <w:bCs/>
          <w:sz w:val="20"/>
          <w:szCs w:val="20"/>
        </w:rPr>
        <w:t>1</w:t>
      </w:r>
      <w:r w:rsidR="00E653F8" w:rsidRPr="00B47E2C">
        <w:rPr>
          <w:rFonts w:asciiTheme="majorHAnsi" w:eastAsia="Calibri" w:hAnsiTheme="majorHAnsi" w:cs="Calibri"/>
          <w:b/>
          <w:bCs/>
          <w:sz w:val="20"/>
          <w:szCs w:val="20"/>
        </w:rPr>
        <w:t>.1</w:t>
      </w:r>
      <w:r w:rsidR="00BA6611" w:rsidRPr="00B47E2C">
        <w:rPr>
          <w:rFonts w:asciiTheme="majorHAnsi" w:eastAsia="Calibri" w:hAnsiTheme="majorHAnsi" w:cs="Calibri"/>
          <w:b/>
          <w:bCs/>
          <w:sz w:val="20"/>
          <w:szCs w:val="20"/>
        </w:rPr>
        <w:t>7</w:t>
      </w:r>
      <w:r w:rsidR="00E653F8" w:rsidRPr="00B47E2C">
        <w:rPr>
          <w:rFonts w:asciiTheme="majorHAnsi" w:eastAsia="Calibri" w:hAnsiTheme="majorHAnsi" w:cs="Calibri"/>
          <w:b/>
          <w:bCs/>
          <w:sz w:val="20"/>
          <w:szCs w:val="20"/>
        </w:rPr>
        <w:t xml:space="preserve">. </w:t>
      </w:r>
      <w:r w:rsidR="00E653F8" w:rsidRPr="00B47E2C">
        <w:rPr>
          <w:rFonts w:asciiTheme="majorHAnsi" w:eastAsia="Calibri" w:hAnsiTheme="majorHAnsi" w:cs="Calibri"/>
          <w:sz w:val="20"/>
          <w:szCs w:val="20"/>
          <w:lang w:eastAsia="ar-SA"/>
        </w:rPr>
        <w:t xml:space="preserve">Todos os documentos exigidos para habilitação poderão ser apresentados em original, por qualquer processo de cópia autenticada por tabelião, </w:t>
      </w:r>
      <w:r w:rsidR="00E653F8" w:rsidRPr="00B47E2C">
        <w:rPr>
          <w:rFonts w:asciiTheme="majorHAnsi" w:eastAsia="Calibri" w:hAnsiTheme="majorHAnsi" w:cs="Calibri"/>
          <w:sz w:val="20"/>
          <w:szCs w:val="20"/>
        </w:rPr>
        <w:t>publicação em órgão da imprensa oficial</w:t>
      </w:r>
      <w:r w:rsidR="00E653F8" w:rsidRPr="00B47E2C">
        <w:rPr>
          <w:rFonts w:asciiTheme="majorHAnsi" w:eastAsia="Calibri" w:hAnsiTheme="majorHAnsi" w:cs="Calibri"/>
          <w:sz w:val="20"/>
          <w:szCs w:val="20"/>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B47E2C"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Times New Roman"/>
          <w:b/>
          <w:sz w:val="20"/>
          <w:szCs w:val="20"/>
        </w:rPr>
        <w:t>2</w:t>
      </w:r>
      <w:r w:rsidR="005A6883" w:rsidRPr="00B47E2C">
        <w:rPr>
          <w:rFonts w:asciiTheme="majorHAnsi" w:eastAsia="Calibri" w:hAnsiTheme="majorHAnsi" w:cs="Times New Roman"/>
          <w:b/>
          <w:sz w:val="20"/>
          <w:szCs w:val="20"/>
        </w:rPr>
        <w:t>1</w:t>
      </w:r>
      <w:r w:rsidR="00E653F8" w:rsidRPr="00B47E2C">
        <w:rPr>
          <w:rFonts w:asciiTheme="majorHAnsi" w:eastAsia="Calibri" w:hAnsiTheme="majorHAnsi" w:cs="Times New Roman"/>
          <w:b/>
          <w:sz w:val="20"/>
          <w:szCs w:val="20"/>
        </w:rPr>
        <w:t>.</w:t>
      </w:r>
      <w:r w:rsidR="00BA6611" w:rsidRPr="00B47E2C">
        <w:rPr>
          <w:rFonts w:asciiTheme="majorHAnsi" w:eastAsia="Calibri" w:hAnsiTheme="majorHAnsi" w:cs="Times New Roman"/>
          <w:b/>
          <w:sz w:val="20"/>
          <w:szCs w:val="20"/>
        </w:rPr>
        <w:t>18</w:t>
      </w:r>
      <w:r w:rsidR="00E653F8" w:rsidRPr="00B47E2C">
        <w:rPr>
          <w:rFonts w:asciiTheme="majorHAnsi" w:eastAsia="Calibri" w:hAnsiTheme="majorHAnsi" w:cs="Times New Roman"/>
          <w:b/>
          <w:sz w:val="20"/>
          <w:szCs w:val="20"/>
        </w:rPr>
        <w:t>.</w:t>
      </w:r>
      <w:r w:rsidR="00E653F8" w:rsidRPr="00B47E2C">
        <w:rPr>
          <w:rFonts w:asciiTheme="majorHAnsi" w:eastAsia="Calibri" w:hAnsiTheme="majorHAnsi" w:cs="Times New Roman"/>
          <w:sz w:val="20"/>
          <w:szCs w:val="20"/>
        </w:rPr>
        <w:t xml:space="preserve"> A ausência de alguma informação em documento exigido poderá ser suprida pelo Pregoeiro, se os dados existirem em outro documento.</w:t>
      </w:r>
    </w:p>
    <w:p w:rsidR="00E653F8" w:rsidRPr="00B47E2C"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2</w:t>
      </w:r>
      <w:r w:rsidR="005A6883" w:rsidRPr="00B47E2C">
        <w:rPr>
          <w:rFonts w:asciiTheme="majorHAnsi" w:eastAsia="Calibri" w:hAnsiTheme="majorHAnsi" w:cs="Calibri"/>
          <w:b/>
          <w:sz w:val="20"/>
          <w:szCs w:val="20"/>
        </w:rPr>
        <w:t>1</w:t>
      </w:r>
      <w:r w:rsidR="00E653F8" w:rsidRPr="00B47E2C">
        <w:rPr>
          <w:rFonts w:asciiTheme="majorHAnsi" w:eastAsia="Calibri" w:hAnsiTheme="majorHAnsi" w:cs="Calibri"/>
          <w:b/>
          <w:sz w:val="20"/>
          <w:szCs w:val="20"/>
        </w:rPr>
        <w:t>.</w:t>
      </w:r>
      <w:r w:rsidR="00BA6611" w:rsidRPr="00B47E2C">
        <w:rPr>
          <w:rFonts w:asciiTheme="majorHAnsi" w:eastAsia="Calibri" w:hAnsiTheme="majorHAnsi" w:cs="Calibri"/>
          <w:b/>
          <w:sz w:val="20"/>
          <w:szCs w:val="20"/>
        </w:rPr>
        <w:t>19</w:t>
      </w:r>
      <w:r w:rsidR="00E653F8" w:rsidRPr="00B47E2C">
        <w:rPr>
          <w:rFonts w:asciiTheme="majorHAnsi" w:eastAsia="Calibri" w:hAnsiTheme="majorHAnsi" w:cs="Calibri"/>
          <w:b/>
          <w:sz w:val="20"/>
          <w:szCs w:val="20"/>
        </w:rPr>
        <w:t xml:space="preserve">. </w:t>
      </w:r>
      <w:r w:rsidR="00E653F8" w:rsidRPr="00B47E2C">
        <w:rPr>
          <w:rFonts w:asciiTheme="majorHAnsi" w:eastAsia="Calibri" w:hAnsiTheme="majorHAnsi" w:cs="Calibri"/>
          <w:sz w:val="20"/>
          <w:szCs w:val="20"/>
        </w:rPr>
        <w:t xml:space="preserve">O pregoeiro e sua equipe de apoio encontram-se à disposição para esclarecimento de dúvidas ou informações complementares pelo e-mail </w:t>
      </w:r>
      <w:hyperlink r:id="rId18" w:history="1">
        <w:r w:rsidR="00E653F8" w:rsidRPr="00B47E2C">
          <w:rPr>
            <w:rFonts w:asciiTheme="majorHAnsi" w:eastAsia="Calibri" w:hAnsiTheme="majorHAnsi" w:cs="Calibri"/>
            <w:color w:val="0563C1"/>
            <w:sz w:val="20"/>
            <w:szCs w:val="20"/>
            <w:u w:val="single"/>
          </w:rPr>
          <w:t>licitacoes@saofranciscodeassis.rs.gov.br</w:t>
        </w:r>
      </w:hyperlink>
      <w:r w:rsidR="00E653F8" w:rsidRPr="00B47E2C">
        <w:rPr>
          <w:rFonts w:asciiTheme="majorHAnsi" w:eastAsia="Calibri" w:hAnsiTheme="majorHAnsi" w:cs="Calibri"/>
          <w:sz w:val="20"/>
          <w:szCs w:val="20"/>
        </w:rPr>
        <w:t>,</w:t>
      </w:r>
      <w:r w:rsidR="00E653F8" w:rsidRPr="00B47E2C">
        <w:rPr>
          <w:rFonts w:asciiTheme="majorHAnsi" w:eastAsia="Calibri" w:hAnsiTheme="majorHAnsi" w:cs="Calibri"/>
          <w:b/>
          <w:sz w:val="20"/>
          <w:szCs w:val="20"/>
          <w:u w:val="single"/>
          <w:lang w:eastAsia="ar-SA"/>
        </w:rPr>
        <w:t xml:space="preserve"> no horário compreendido entre às 08h e 14h,</w:t>
      </w:r>
      <w:r w:rsidR="00E653F8" w:rsidRPr="00B47E2C">
        <w:rPr>
          <w:rFonts w:asciiTheme="majorHAnsi" w:eastAsia="Calibri" w:hAnsiTheme="majorHAnsi" w:cs="Calibri"/>
          <w:b/>
          <w:sz w:val="20"/>
          <w:szCs w:val="20"/>
          <w:lang w:eastAsia="ar-SA"/>
        </w:rPr>
        <w:t xml:space="preserve"> </w:t>
      </w:r>
      <w:r w:rsidR="00E653F8" w:rsidRPr="00B47E2C">
        <w:rPr>
          <w:rFonts w:asciiTheme="majorHAnsi" w:eastAsia="Calibri" w:hAnsiTheme="majorHAnsi" w:cs="Calibri"/>
          <w:sz w:val="20"/>
          <w:szCs w:val="20"/>
        </w:rPr>
        <w:t>preferencialmente identificando-se o número do certame.</w:t>
      </w:r>
    </w:p>
    <w:p w:rsidR="00E653F8" w:rsidRPr="00B47E2C"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2</w:t>
      </w:r>
      <w:r w:rsidR="005A6883" w:rsidRPr="00B47E2C">
        <w:rPr>
          <w:rFonts w:asciiTheme="majorHAnsi" w:eastAsia="Calibri" w:hAnsiTheme="majorHAnsi" w:cs="Calibri"/>
          <w:b/>
          <w:sz w:val="20"/>
          <w:szCs w:val="20"/>
        </w:rPr>
        <w:t>1</w:t>
      </w:r>
      <w:r w:rsidR="00E653F8" w:rsidRPr="00B47E2C">
        <w:rPr>
          <w:rFonts w:asciiTheme="majorHAnsi" w:eastAsia="Calibri" w:hAnsiTheme="majorHAnsi" w:cs="Calibri"/>
          <w:b/>
          <w:sz w:val="20"/>
          <w:szCs w:val="20"/>
        </w:rPr>
        <w:t>.2</w:t>
      </w:r>
      <w:r w:rsidR="00BA6611" w:rsidRPr="00B47E2C">
        <w:rPr>
          <w:rFonts w:asciiTheme="majorHAnsi" w:eastAsia="Calibri" w:hAnsiTheme="majorHAnsi" w:cs="Calibri"/>
          <w:b/>
          <w:sz w:val="20"/>
          <w:szCs w:val="20"/>
        </w:rPr>
        <w:t>0</w:t>
      </w:r>
      <w:r w:rsidR="00E653F8" w:rsidRPr="00B47E2C">
        <w:rPr>
          <w:rFonts w:asciiTheme="majorHAnsi" w:eastAsia="Calibri" w:hAnsiTheme="majorHAnsi" w:cs="Calibri"/>
          <w:b/>
          <w:sz w:val="20"/>
          <w:szCs w:val="20"/>
        </w:rPr>
        <w:t xml:space="preserve">. </w:t>
      </w:r>
      <w:r w:rsidR="00E653F8" w:rsidRPr="00B47E2C">
        <w:rPr>
          <w:rFonts w:asciiTheme="majorHAnsi" w:eastAsia="Calibri" w:hAnsiTheme="majorHAnsi" w:cs="Calibri"/>
          <w:sz w:val="20"/>
          <w:szCs w:val="20"/>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E84DCF" w:rsidRPr="00B47E2C"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2</w:t>
      </w:r>
      <w:r w:rsidR="005A6883" w:rsidRPr="00B47E2C">
        <w:rPr>
          <w:rFonts w:asciiTheme="majorHAnsi" w:eastAsia="Calibri" w:hAnsiTheme="majorHAnsi" w:cs="Calibri"/>
          <w:b/>
          <w:sz w:val="20"/>
          <w:szCs w:val="20"/>
        </w:rPr>
        <w:t>1</w:t>
      </w:r>
      <w:r w:rsidR="00060F8D" w:rsidRPr="00B47E2C">
        <w:rPr>
          <w:rFonts w:asciiTheme="majorHAnsi" w:eastAsia="Calibri" w:hAnsiTheme="majorHAnsi" w:cs="Calibri"/>
          <w:b/>
          <w:sz w:val="20"/>
          <w:szCs w:val="20"/>
        </w:rPr>
        <w:t>.2</w:t>
      </w:r>
      <w:r w:rsidR="00BA6611" w:rsidRPr="00B47E2C">
        <w:rPr>
          <w:rFonts w:asciiTheme="majorHAnsi" w:eastAsia="Calibri" w:hAnsiTheme="majorHAnsi" w:cs="Calibri"/>
          <w:b/>
          <w:sz w:val="20"/>
          <w:szCs w:val="20"/>
        </w:rPr>
        <w:t>1</w:t>
      </w:r>
      <w:r w:rsidR="00733C55" w:rsidRPr="00B47E2C">
        <w:rPr>
          <w:rFonts w:asciiTheme="majorHAnsi" w:eastAsia="Calibri" w:hAnsiTheme="majorHAnsi" w:cs="Calibri"/>
          <w:b/>
          <w:sz w:val="20"/>
          <w:szCs w:val="20"/>
        </w:rPr>
        <w:t>.</w:t>
      </w:r>
      <w:r w:rsidR="00060F8D" w:rsidRPr="00B47E2C">
        <w:rPr>
          <w:rFonts w:asciiTheme="majorHAnsi" w:eastAsia="Calibri" w:hAnsiTheme="majorHAnsi" w:cs="Calibri"/>
          <w:sz w:val="20"/>
          <w:szCs w:val="20"/>
        </w:rPr>
        <w:t xml:space="preserve"> </w:t>
      </w:r>
      <w:r w:rsidR="00E84DCF" w:rsidRPr="00B47E2C">
        <w:rPr>
          <w:rFonts w:asciiTheme="majorHAnsi" w:eastAsia="Calibri" w:hAnsiTheme="majorHAnsi" w:cs="Calibri"/>
          <w:bCs/>
          <w:sz w:val="20"/>
          <w:szCs w:val="20"/>
        </w:rPr>
        <w:t>Na hipótese de necessidade de suspensão da sessão pública para a realização de diligências, com vistas ao saneamento de erros ou falhas que não alterem a substância das propostas, dos documentos e sua validade jurídica, a sessão somente poderá ser reiniciada mediante aviso prévio no sistema com, no mínimo vinte e quatro horas de antecedência,</w:t>
      </w:r>
      <w:r w:rsidR="00E84DCF" w:rsidRPr="00B47E2C">
        <w:rPr>
          <w:rFonts w:asciiTheme="majorHAnsi" w:eastAsia="Calibri" w:hAnsiTheme="majorHAnsi" w:cs="Calibri"/>
          <w:sz w:val="20"/>
          <w:szCs w:val="20"/>
        </w:rPr>
        <w:t xml:space="preserve"> informando no “</w:t>
      </w:r>
      <w:r w:rsidR="00E84DCF" w:rsidRPr="00B47E2C">
        <w:rPr>
          <w:rFonts w:asciiTheme="majorHAnsi" w:eastAsia="Calibri" w:hAnsiTheme="majorHAnsi" w:cs="Calibri"/>
          <w:i/>
          <w:iCs/>
          <w:sz w:val="20"/>
          <w:szCs w:val="20"/>
        </w:rPr>
        <w:t>chat</w:t>
      </w:r>
      <w:r w:rsidR="00E84DCF" w:rsidRPr="00B47E2C">
        <w:rPr>
          <w:rFonts w:asciiTheme="majorHAnsi" w:eastAsia="Calibri" w:hAnsiTheme="majorHAnsi" w:cs="Calibri"/>
          <w:sz w:val="20"/>
          <w:szCs w:val="20"/>
        </w:rPr>
        <w:t>” a nova data e horário para a sua continuidade.</w:t>
      </w:r>
    </w:p>
    <w:p w:rsidR="00BA6611" w:rsidRPr="00B47E2C" w:rsidRDefault="00BA6611" w:rsidP="007D513D">
      <w:pPr>
        <w:autoSpaceDE w:val="0"/>
        <w:autoSpaceDN w:val="0"/>
        <w:adjustRightInd w:val="0"/>
        <w:spacing w:after="0" w:line="240" w:lineRule="auto"/>
        <w:ind w:left="-567" w:right="-568" w:firstLine="1134"/>
        <w:jc w:val="both"/>
        <w:rPr>
          <w:rFonts w:asciiTheme="majorHAnsi" w:hAnsiTheme="majorHAnsi"/>
          <w:sz w:val="20"/>
          <w:szCs w:val="20"/>
        </w:rPr>
      </w:pPr>
      <w:r w:rsidRPr="00B47E2C">
        <w:rPr>
          <w:rFonts w:asciiTheme="majorHAnsi" w:eastAsia="Calibri" w:hAnsiTheme="majorHAnsi" w:cs="Calibri"/>
          <w:b/>
          <w:sz w:val="20"/>
          <w:szCs w:val="20"/>
        </w:rPr>
        <w:t>21.22</w:t>
      </w:r>
      <w:r w:rsidRPr="00B47E2C">
        <w:rPr>
          <w:rFonts w:asciiTheme="majorHAnsi" w:hAnsiTheme="majorHAnsi"/>
          <w:sz w:val="20"/>
          <w:szCs w:val="20"/>
        </w:rPr>
        <w:t>. A folha de pagamento da Prefeitura como um todo é elaborada e processada, de forma conjunta, pelo Departamento de Recursos Humanos e Setor de Contabilidade.</w:t>
      </w:r>
    </w:p>
    <w:p w:rsidR="00BA6611" w:rsidRPr="00B47E2C" w:rsidRDefault="00BA6611" w:rsidP="007D513D">
      <w:pPr>
        <w:autoSpaceDE w:val="0"/>
        <w:autoSpaceDN w:val="0"/>
        <w:adjustRightInd w:val="0"/>
        <w:spacing w:after="0" w:line="240" w:lineRule="auto"/>
        <w:ind w:left="-567" w:right="-568" w:firstLine="1134"/>
        <w:jc w:val="both"/>
        <w:rPr>
          <w:rFonts w:asciiTheme="majorHAnsi" w:hAnsiTheme="majorHAnsi"/>
          <w:sz w:val="20"/>
          <w:szCs w:val="20"/>
        </w:rPr>
      </w:pPr>
      <w:r w:rsidRPr="00B47E2C">
        <w:rPr>
          <w:rFonts w:asciiTheme="majorHAnsi" w:eastAsia="Calibri" w:hAnsiTheme="majorHAnsi" w:cs="Calibri"/>
          <w:b/>
          <w:sz w:val="20"/>
          <w:szCs w:val="20"/>
        </w:rPr>
        <w:t xml:space="preserve">21.23. </w:t>
      </w:r>
      <w:r w:rsidRPr="00B47E2C">
        <w:rPr>
          <w:rFonts w:asciiTheme="majorHAnsi" w:hAnsiTheme="majorHAnsi"/>
          <w:sz w:val="20"/>
          <w:szCs w:val="20"/>
        </w:rPr>
        <w:t>A oscilação do número de servidores, causados por admissões, demissões, licenças, etc. não alterará qualquer condição do edital, nem sujeitará qualquer das partes ao pagamento de indenização ou de outra penalidade.</w:t>
      </w:r>
    </w:p>
    <w:p w:rsidR="00125FA8" w:rsidRPr="00B47E2C" w:rsidRDefault="00125FA8" w:rsidP="007D513D">
      <w:pPr>
        <w:autoSpaceDE w:val="0"/>
        <w:autoSpaceDN w:val="0"/>
        <w:adjustRightInd w:val="0"/>
        <w:spacing w:after="0" w:line="240" w:lineRule="auto"/>
        <w:ind w:left="-567" w:right="-568" w:firstLine="1134"/>
        <w:jc w:val="both"/>
        <w:rPr>
          <w:rFonts w:asciiTheme="majorHAnsi" w:eastAsia="Calibri" w:hAnsiTheme="majorHAnsi" w:cs="Calibri"/>
          <w:b/>
          <w:sz w:val="20"/>
          <w:szCs w:val="20"/>
        </w:rPr>
      </w:pPr>
      <w:r w:rsidRPr="00B47E2C">
        <w:rPr>
          <w:rFonts w:asciiTheme="majorHAnsi" w:eastAsia="Calibri" w:hAnsiTheme="majorHAnsi" w:cs="Calibri"/>
          <w:b/>
          <w:sz w:val="20"/>
          <w:szCs w:val="20"/>
        </w:rPr>
        <w:t>21.24</w:t>
      </w:r>
      <w:r w:rsidRPr="00B47E2C">
        <w:rPr>
          <w:rFonts w:asciiTheme="majorHAnsi" w:hAnsiTheme="majorHAnsi"/>
          <w:sz w:val="20"/>
          <w:szCs w:val="20"/>
        </w:rPr>
        <w:t xml:space="preserve"> As normas do Banco Central do Brasil prevalecerão em qualquer caso ou tempo.</w:t>
      </w:r>
    </w:p>
    <w:p w:rsidR="00E84DCF" w:rsidRPr="00B47E2C"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2</w:t>
      </w:r>
      <w:r w:rsidR="005A6883" w:rsidRPr="00B47E2C">
        <w:rPr>
          <w:rFonts w:asciiTheme="majorHAnsi" w:eastAsia="Calibri" w:hAnsiTheme="majorHAnsi" w:cs="Calibri"/>
          <w:b/>
          <w:sz w:val="20"/>
          <w:szCs w:val="20"/>
        </w:rPr>
        <w:t>1</w:t>
      </w:r>
      <w:r w:rsidR="00E84DCF" w:rsidRPr="00B47E2C">
        <w:rPr>
          <w:rFonts w:asciiTheme="majorHAnsi" w:eastAsia="Calibri" w:hAnsiTheme="majorHAnsi" w:cs="Calibri"/>
          <w:b/>
          <w:sz w:val="20"/>
          <w:szCs w:val="20"/>
        </w:rPr>
        <w:t>.2</w:t>
      </w:r>
      <w:r w:rsidR="00125FA8" w:rsidRPr="00B47E2C">
        <w:rPr>
          <w:rFonts w:asciiTheme="majorHAnsi" w:eastAsia="Calibri" w:hAnsiTheme="majorHAnsi" w:cs="Calibri"/>
          <w:b/>
          <w:sz w:val="20"/>
          <w:szCs w:val="20"/>
        </w:rPr>
        <w:t>5</w:t>
      </w:r>
      <w:r w:rsidR="00E84DCF" w:rsidRPr="00B47E2C">
        <w:rPr>
          <w:rFonts w:asciiTheme="majorHAnsi" w:eastAsia="Calibri" w:hAnsiTheme="majorHAnsi" w:cs="Calibri"/>
          <w:sz w:val="20"/>
          <w:szCs w:val="20"/>
        </w:rPr>
        <w:t>. O Foro da Comarca de São Francisco de Assis, Estado do Rio Grande do Sul, fica eleito para solucionar as questões atinentes a esta licitação ou a atos dela decorrentes, não prevalecendo qualquer outro, por mais privilegiado que seja.</w:t>
      </w:r>
    </w:p>
    <w:p w:rsidR="00E653F8" w:rsidRPr="00B47E2C"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B47E2C">
        <w:rPr>
          <w:rFonts w:asciiTheme="majorHAnsi" w:eastAsia="Calibri" w:hAnsiTheme="majorHAnsi" w:cs="Calibri"/>
          <w:b/>
          <w:sz w:val="20"/>
          <w:szCs w:val="20"/>
        </w:rPr>
        <w:t>2</w:t>
      </w:r>
      <w:r w:rsidR="005A6883" w:rsidRPr="00B47E2C">
        <w:rPr>
          <w:rFonts w:asciiTheme="majorHAnsi" w:eastAsia="Calibri" w:hAnsiTheme="majorHAnsi" w:cs="Calibri"/>
          <w:b/>
          <w:sz w:val="20"/>
          <w:szCs w:val="20"/>
        </w:rPr>
        <w:t>1</w:t>
      </w:r>
      <w:r w:rsidR="00E653F8" w:rsidRPr="00B47E2C">
        <w:rPr>
          <w:rFonts w:asciiTheme="majorHAnsi" w:eastAsia="Calibri" w:hAnsiTheme="majorHAnsi" w:cs="Calibri"/>
          <w:b/>
          <w:sz w:val="20"/>
          <w:szCs w:val="20"/>
        </w:rPr>
        <w:t>.2</w:t>
      </w:r>
      <w:r w:rsidR="00125FA8" w:rsidRPr="00B47E2C">
        <w:rPr>
          <w:rFonts w:asciiTheme="majorHAnsi" w:eastAsia="Calibri" w:hAnsiTheme="majorHAnsi" w:cs="Calibri"/>
          <w:b/>
          <w:sz w:val="20"/>
          <w:szCs w:val="20"/>
        </w:rPr>
        <w:t>6</w:t>
      </w:r>
      <w:r w:rsidR="00E653F8" w:rsidRPr="00B47E2C">
        <w:rPr>
          <w:rFonts w:asciiTheme="majorHAnsi" w:eastAsia="Calibri" w:hAnsiTheme="majorHAnsi" w:cs="Calibri"/>
          <w:b/>
          <w:sz w:val="20"/>
          <w:szCs w:val="20"/>
        </w:rPr>
        <w:t xml:space="preserve">. </w:t>
      </w:r>
      <w:r w:rsidR="00E653F8" w:rsidRPr="00B47E2C">
        <w:rPr>
          <w:rFonts w:asciiTheme="majorHAnsi" w:eastAsia="Calibri" w:hAnsiTheme="majorHAnsi" w:cs="Calibri"/>
          <w:sz w:val="20"/>
          <w:szCs w:val="20"/>
        </w:rPr>
        <w:t>Fazem parte integrante deste edital:</w:t>
      </w:r>
    </w:p>
    <w:p w:rsidR="00E653F8" w:rsidRPr="00B47E2C" w:rsidRDefault="00E653F8" w:rsidP="007D513D">
      <w:pPr>
        <w:autoSpaceDE w:val="0"/>
        <w:autoSpaceDN w:val="0"/>
        <w:adjustRightInd w:val="0"/>
        <w:spacing w:after="0" w:line="240" w:lineRule="auto"/>
        <w:ind w:left="-567" w:right="-568"/>
        <w:jc w:val="both"/>
        <w:rPr>
          <w:rFonts w:asciiTheme="majorHAnsi" w:eastAsia="Calibri" w:hAnsiTheme="majorHAnsi" w:cs="Calibri"/>
          <w:sz w:val="20"/>
          <w:szCs w:val="20"/>
        </w:rPr>
      </w:pPr>
    </w:p>
    <w:p w:rsidR="00E653F8" w:rsidRPr="00B47E2C" w:rsidRDefault="00E653F8" w:rsidP="007D513D">
      <w:pPr>
        <w:autoSpaceDE w:val="0"/>
        <w:autoSpaceDN w:val="0"/>
        <w:adjustRightInd w:val="0"/>
        <w:spacing w:after="0" w:line="240" w:lineRule="auto"/>
        <w:ind w:left="-567" w:right="-568"/>
        <w:jc w:val="both"/>
        <w:rPr>
          <w:rFonts w:asciiTheme="majorHAnsi" w:eastAsia="Calibri" w:hAnsiTheme="majorHAnsi" w:cs="Calibri"/>
          <w:sz w:val="20"/>
          <w:szCs w:val="20"/>
        </w:rPr>
      </w:pPr>
      <w:r w:rsidRPr="00B47E2C">
        <w:rPr>
          <w:rFonts w:asciiTheme="majorHAnsi" w:eastAsia="Calibri" w:hAnsiTheme="majorHAnsi" w:cs="Calibri"/>
          <w:sz w:val="20"/>
          <w:szCs w:val="20"/>
        </w:rPr>
        <w:t>ANEXO I – TERMO DE REFERÊNCIA</w:t>
      </w:r>
    </w:p>
    <w:p w:rsidR="003A7229" w:rsidRPr="00B47E2C" w:rsidRDefault="00E653F8" w:rsidP="007D513D">
      <w:pPr>
        <w:autoSpaceDE w:val="0"/>
        <w:autoSpaceDN w:val="0"/>
        <w:adjustRightInd w:val="0"/>
        <w:spacing w:after="0" w:line="240" w:lineRule="auto"/>
        <w:ind w:left="-567" w:right="-568"/>
        <w:jc w:val="both"/>
        <w:rPr>
          <w:rFonts w:asciiTheme="majorHAnsi" w:eastAsia="Calibri" w:hAnsiTheme="majorHAnsi" w:cs="Calibri"/>
          <w:sz w:val="20"/>
          <w:szCs w:val="20"/>
        </w:rPr>
      </w:pPr>
      <w:r w:rsidRPr="00B47E2C">
        <w:rPr>
          <w:rFonts w:asciiTheme="majorHAnsi" w:eastAsia="Calibri" w:hAnsiTheme="majorHAnsi" w:cs="Calibri"/>
          <w:sz w:val="20"/>
          <w:szCs w:val="20"/>
        </w:rPr>
        <w:t xml:space="preserve">ANEXO II </w:t>
      </w:r>
      <w:r w:rsidR="003A7229" w:rsidRPr="00B47E2C">
        <w:rPr>
          <w:rFonts w:asciiTheme="majorHAnsi" w:eastAsia="Calibri" w:hAnsiTheme="majorHAnsi" w:cs="Calibri"/>
          <w:sz w:val="20"/>
          <w:szCs w:val="20"/>
        </w:rPr>
        <w:t>- MODELO DE PROPOSTA FINANCEIRA</w:t>
      </w:r>
    </w:p>
    <w:p w:rsidR="00E653F8" w:rsidRPr="00B47E2C" w:rsidRDefault="00E653F8" w:rsidP="007D513D">
      <w:pPr>
        <w:autoSpaceDE w:val="0"/>
        <w:autoSpaceDN w:val="0"/>
        <w:adjustRightInd w:val="0"/>
        <w:spacing w:after="0" w:line="240" w:lineRule="auto"/>
        <w:ind w:left="-567" w:right="-568"/>
        <w:jc w:val="both"/>
        <w:rPr>
          <w:rFonts w:asciiTheme="majorHAnsi" w:eastAsia="Calibri" w:hAnsiTheme="majorHAnsi" w:cs="Calibri"/>
          <w:sz w:val="20"/>
          <w:szCs w:val="20"/>
          <w:lang w:eastAsia="ar-SA"/>
        </w:rPr>
      </w:pPr>
      <w:r w:rsidRPr="00B47E2C">
        <w:rPr>
          <w:rFonts w:asciiTheme="majorHAnsi" w:eastAsia="Calibri" w:hAnsiTheme="majorHAnsi" w:cs="Calibri"/>
          <w:sz w:val="20"/>
          <w:szCs w:val="20"/>
          <w:lang w:eastAsia="ar-SA"/>
        </w:rPr>
        <w:t xml:space="preserve">ANEXO III – MINUTA </w:t>
      </w:r>
      <w:r w:rsidR="00BD6DC0" w:rsidRPr="00B47E2C">
        <w:rPr>
          <w:rFonts w:asciiTheme="majorHAnsi" w:eastAsia="Calibri" w:hAnsiTheme="majorHAnsi" w:cs="Calibri"/>
          <w:sz w:val="20"/>
          <w:szCs w:val="20"/>
          <w:lang w:eastAsia="ar-SA"/>
        </w:rPr>
        <w:t>D</w:t>
      </w:r>
      <w:r w:rsidR="00602F7F" w:rsidRPr="00B47E2C">
        <w:rPr>
          <w:rFonts w:asciiTheme="majorHAnsi" w:eastAsia="Calibri" w:hAnsiTheme="majorHAnsi" w:cs="Calibri"/>
          <w:sz w:val="20"/>
          <w:szCs w:val="20"/>
          <w:lang w:eastAsia="ar-SA"/>
        </w:rPr>
        <w:t>E</w:t>
      </w:r>
      <w:r w:rsidR="00BD6DC0" w:rsidRPr="00B47E2C">
        <w:rPr>
          <w:rFonts w:asciiTheme="majorHAnsi" w:eastAsia="Calibri" w:hAnsiTheme="majorHAnsi" w:cs="Calibri"/>
          <w:sz w:val="20"/>
          <w:szCs w:val="20"/>
          <w:lang w:eastAsia="ar-SA"/>
        </w:rPr>
        <w:t xml:space="preserve"> CONTRATO DE </w:t>
      </w:r>
      <w:r w:rsidR="00D123C9" w:rsidRPr="00B47E2C">
        <w:rPr>
          <w:rFonts w:asciiTheme="majorHAnsi" w:eastAsia="Calibri" w:hAnsiTheme="majorHAnsi" w:cs="Calibri"/>
          <w:sz w:val="20"/>
          <w:szCs w:val="20"/>
          <w:lang w:eastAsia="ar-SA"/>
        </w:rPr>
        <w:t>FORNECIMENTO</w:t>
      </w:r>
    </w:p>
    <w:p w:rsidR="00FE69DA" w:rsidRPr="00B47E2C" w:rsidRDefault="00FE69DA" w:rsidP="007D513D">
      <w:pPr>
        <w:autoSpaceDE w:val="0"/>
        <w:autoSpaceDN w:val="0"/>
        <w:adjustRightInd w:val="0"/>
        <w:spacing w:after="0" w:line="240" w:lineRule="auto"/>
        <w:ind w:left="-567" w:right="-568"/>
        <w:jc w:val="both"/>
        <w:rPr>
          <w:rFonts w:asciiTheme="majorHAnsi" w:eastAsia="Calibri" w:hAnsiTheme="majorHAnsi" w:cs="Calibri"/>
          <w:sz w:val="20"/>
          <w:szCs w:val="20"/>
          <w:lang w:eastAsia="ar-SA"/>
        </w:rPr>
      </w:pPr>
    </w:p>
    <w:p w:rsidR="00FE69DA" w:rsidRPr="00B47E2C" w:rsidRDefault="00FE69DA" w:rsidP="007D513D">
      <w:pPr>
        <w:autoSpaceDE w:val="0"/>
        <w:autoSpaceDN w:val="0"/>
        <w:adjustRightInd w:val="0"/>
        <w:spacing w:after="0" w:line="240" w:lineRule="auto"/>
        <w:ind w:left="-567" w:right="-568"/>
        <w:jc w:val="both"/>
        <w:rPr>
          <w:rFonts w:asciiTheme="majorHAnsi" w:eastAsia="Calibri" w:hAnsiTheme="majorHAnsi" w:cs="Calibri"/>
          <w:color w:val="FF0000"/>
          <w:sz w:val="20"/>
          <w:szCs w:val="20"/>
          <w:lang w:eastAsia="ar-SA"/>
        </w:rPr>
      </w:pPr>
    </w:p>
    <w:p w:rsidR="00E653F8" w:rsidRPr="00B47E2C" w:rsidRDefault="00E653F8" w:rsidP="007D513D">
      <w:pPr>
        <w:autoSpaceDE w:val="0"/>
        <w:autoSpaceDN w:val="0"/>
        <w:adjustRightInd w:val="0"/>
        <w:spacing w:after="0" w:line="240" w:lineRule="auto"/>
        <w:ind w:left="-567" w:right="-568"/>
        <w:jc w:val="center"/>
        <w:rPr>
          <w:rFonts w:asciiTheme="majorHAnsi" w:eastAsia="Calibri" w:hAnsiTheme="majorHAnsi" w:cs="Calibri"/>
          <w:sz w:val="20"/>
          <w:szCs w:val="20"/>
        </w:rPr>
      </w:pPr>
      <w:r w:rsidRPr="00B47E2C">
        <w:rPr>
          <w:rFonts w:asciiTheme="majorHAnsi" w:eastAsia="Calibri" w:hAnsiTheme="majorHAnsi" w:cs="Calibri"/>
          <w:sz w:val="20"/>
          <w:szCs w:val="20"/>
        </w:rPr>
        <w:t xml:space="preserve">São Francisco de Assis - RS, </w:t>
      </w:r>
      <w:r w:rsidR="003B6D19" w:rsidRPr="00B47E2C">
        <w:rPr>
          <w:rFonts w:asciiTheme="majorHAnsi" w:eastAsia="Calibri" w:hAnsiTheme="majorHAnsi" w:cs="Calibri"/>
          <w:sz w:val="20"/>
          <w:szCs w:val="20"/>
        </w:rPr>
        <w:t>26</w:t>
      </w:r>
      <w:r w:rsidR="0052385B" w:rsidRPr="00B47E2C">
        <w:rPr>
          <w:rFonts w:asciiTheme="majorHAnsi" w:eastAsia="Calibri" w:hAnsiTheme="majorHAnsi" w:cs="Calibri"/>
          <w:sz w:val="20"/>
          <w:szCs w:val="20"/>
        </w:rPr>
        <w:t xml:space="preserve"> </w:t>
      </w:r>
      <w:r w:rsidR="009155AC" w:rsidRPr="00B47E2C">
        <w:rPr>
          <w:rFonts w:asciiTheme="majorHAnsi" w:eastAsia="Calibri" w:hAnsiTheme="majorHAnsi" w:cs="Calibri"/>
          <w:sz w:val="20"/>
          <w:szCs w:val="20"/>
        </w:rPr>
        <w:t>de</w:t>
      </w:r>
      <w:r w:rsidR="00250899" w:rsidRPr="00B47E2C">
        <w:rPr>
          <w:rFonts w:asciiTheme="majorHAnsi" w:eastAsia="Calibri" w:hAnsiTheme="majorHAnsi" w:cs="Calibri"/>
          <w:sz w:val="20"/>
          <w:szCs w:val="20"/>
        </w:rPr>
        <w:t xml:space="preserve"> </w:t>
      </w:r>
      <w:r w:rsidR="003B6D19" w:rsidRPr="00B47E2C">
        <w:rPr>
          <w:rFonts w:asciiTheme="majorHAnsi" w:eastAsia="Calibri" w:hAnsiTheme="majorHAnsi" w:cs="Calibri"/>
          <w:sz w:val="20"/>
          <w:szCs w:val="20"/>
        </w:rPr>
        <w:t>julho</w:t>
      </w:r>
      <w:r w:rsidR="0052385B" w:rsidRPr="00B47E2C">
        <w:rPr>
          <w:rFonts w:asciiTheme="majorHAnsi" w:eastAsia="Calibri" w:hAnsiTheme="majorHAnsi" w:cs="Calibri"/>
          <w:sz w:val="20"/>
          <w:szCs w:val="20"/>
        </w:rPr>
        <w:t xml:space="preserve"> </w:t>
      </w:r>
      <w:r w:rsidR="009155AC" w:rsidRPr="00B47E2C">
        <w:rPr>
          <w:rFonts w:asciiTheme="majorHAnsi" w:eastAsia="Calibri" w:hAnsiTheme="majorHAnsi" w:cs="Calibri"/>
          <w:sz w:val="20"/>
          <w:szCs w:val="20"/>
        </w:rPr>
        <w:t>de 202</w:t>
      </w:r>
      <w:r w:rsidR="0052385B" w:rsidRPr="00B47E2C">
        <w:rPr>
          <w:rFonts w:asciiTheme="majorHAnsi" w:eastAsia="Calibri" w:hAnsiTheme="majorHAnsi" w:cs="Calibri"/>
          <w:sz w:val="20"/>
          <w:szCs w:val="20"/>
        </w:rPr>
        <w:t>3</w:t>
      </w:r>
      <w:r w:rsidRPr="00B47E2C">
        <w:rPr>
          <w:rFonts w:asciiTheme="majorHAnsi" w:eastAsia="Calibri" w:hAnsiTheme="majorHAnsi" w:cs="Calibri"/>
          <w:sz w:val="20"/>
          <w:szCs w:val="20"/>
        </w:rPr>
        <w:t>.</w:t>
      </w:r>
    </w:p>
    <w:p w:rsidR="00235327" w:rsidRPr="00B47E2C" w:rsidRDefault="00235327" w:rsidP="00A10C24">
      <w:pPr>
        <w:autoSpaceDE w:val="0"/>
        <w:autoSpaceDN w:val="0"/>
        <w:adjustRightInd w:val="0"/>
        <w:spacing w:after="0" w:line="240" w:lineRule="auto"/>
        <w:ind w:right="-568"/>
        <w:jc w:val="center"/>
        <w:rPr>
          <w:rFonts w:asciiTheme="majorHAnsi" w:eastAsia="Calibri" w:hAnsiTheme="majorHAnsi" w:cs="Calibri"/>
          <w:color w:val="FF0000"/>
          <w:sz w:val="20"/>
          <w:szCs w:val="20"/>
        </w:rPr>
      </w:pPr>
    </w:p>
    <w:p w:rsidR="00A10C24" w:rsidRPr="00B47E2C" w:rsidRDefault="00A10C24" w:rsidP="00A10C24">
      <w:pPr>
        <w:autoSpaceDE w:val="0"/>
        <w:autoSpaceDN w:val="0"/>
        <w:adjustRightInd w:val="0"/>
        <w:spacing w:after="0" w:line="240" w:lineRule="auto"/>
        <w:ind w:right="-568"/>
        <w:jc w:val="center"/>
        <w:rPr>
          <w:rFonts w:asciiTheme="majorHAnsi" w:eastAsia="Calibri" w:hAnsiTheme="majorHAnsi" w:cs="Calibri"/>
          <w:color w:val="FF0000"/>
          <w:sz w:val="20"/>
          <w:szCs w:val="20"/>
        </w:rPr>
      </w:pPr>
    </w:p>
    <w:p w:rsidR="00E653F8" w:rsidRPr="00B47E2C" w:rsidRDefault="001A5667" w:rsidP="00A10C24">
      <w:pPr>
        <w:autoSpaceDE w:val="0"/>
        <w:autoSpaceDN w:val="0"/>
        <w:adjustRightInd w:val="0"/>
        <w:spacing w:after="0" w:line="240" w:lineRule="auto"/>
        <w:ind w:left="-567" w:right="-568"/>
        <w:jc w:val="center"/>
        <w:rPr>
          <w:rFonts w:asciiTheme="majorHAnsi" w:eastAsia="Times New Roman" w:hAnsiTheme="majorHAnsi" w:cs="Calibri"/>
          <w:b/>
          <w:color w:val="000000"/>
          <w:sz w:val="20"/>
          <w:szCs w:val="20"/>
          <w:lang w:eastAsia="pt-BR"/>
        </w:rPr>
      </w:pPr>
      <w:r w:rsidRPr="00B47E2C">
        <w:rPr>
          <w:rFonts w:asciiTheme="majorHAnsi" w:eastAsia="Times New Roman" w:hAnsiTheme="majorHAnsi" w:cs="Calibri"/>
          <w:b/>
          <w:color w:val="000000"/>
          <w:sz w:val="20"/>
          <w:szCs w:val="20"/>
          <w:lang w:eastAsia="pt-BR"/>
        </w:rPr>
        <w:t xml:space="preserve">Paulo Renato </w:t>
      </w:r>
      <w:proofErr w:type="spellStart"/>
      <w:r w:rsidRPr="00B47E2C">
        <w:rPr>
          <w:rFonts w:asciiTheme="majorHAnsi" w:eastAsia="Times New Roman" w:hAnsiTheme="majorHAnsi" w:cs="Calibri"/>
          <w:b/>
          <w:color w:val="000000"/>
          <w:sz w:val="20"/>
          <w:szCs w:val="20"/>
          <w:lang w:eastAsia="pt-BR"/>
        </w:rPr>
        <w:t>Cortelini</w:t>
      </w:r>
      <w:proofErr w:type="spellEnd"/>
    </w:p>
    <w:p w:rsidR="00E653F8" w:rsidRPr="00B47E2C" w:rsidRDefault="00E653F8" w:rsidP="00A10C24">
      <w:pPr>
        <w:autoSpaceDE w:val="0"/>
        <w:autoSpaceDN w:val="0"/>
        <w:adjustRightInd w:val="0"/>
        <w:spacing w:after="0" w:line="240" w:lineRule="auto"/>
        <w:ind w:left="-567" w:right="-568"/>
        <w:jc w:val="center"/>
        <w:rPr>
          <w:rFonts w:asciiTheme="majorHAnsi" w:eastAsia="Calibri" w:hAnsiTheme="majorHAnsi" w:cs="Calibri"/>
          <w:b/>
          <w:sz w:val="20"/>
          <w:szCs w:val="20"/>
        </w:rPr>
      </w:pPr>
      <w:r w:rsidRPr="00B47E2C">
        <w:rPr>
          <w:rFonts w:asciiTheme="majorHAnsi" w:eastAsia="Calibri" w:hAnsiTheme="majorHAnsi" w:cs="Calibri"/>
          <w:b/>
          <w:sz w:val="20"/>
          <w:szCs w:val="20"/>
        </w:rPr>
        <w:t>Prefeito Municipal</w:t>
      </w:r>
    </w:p>
    <w:p w:rsidR="00A10C24" w:rsidRPr="00B47E2C" w:rsidRDefault="00A10C24" w:rsidP="00A10C24">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B713B9" w:rsidRPr="00B47E2C" w:rsidRDefault="00B713B9" w:rsidP="007D513D">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E653F8" w:rsidRPr="00B47E2C" w:rsidRDefault="00E653F8" w:rsidP="007D513D">
      <w:pPr>
        <w:spacing w:after="120" w:line="240" w:lineRule="auto"/>
        <w:ind w:left="-567" w:right="-568"/>
        <w:jc w:val="both"/>
        <w:rPr>
          <w:rFonts w:asciiTheme="majorHAnsi" w:eastAsia="Times New Roman" w:hAnsiTheme="majorHAnsi" w:cs="Calibri"/>
          <w:sz w:val="20"/>
          <w:szCs w:val="20"/>
          <w:lang w:eastAsia="pt-BR"/>
        </w:rPr>
      </w:pPr>
      <w:r w:rsidRPr="00B47E2C">
        <w:rPr>
          <w:rFonts w:asciiTheme="majorHAnsi" w:eastAsia="Times New Roman" w:hAnsiTheme="majorHAnsi" w:cs="Calibri"/>
          <w:sz w:val="20"/>
          <w:szCs w:val="20"/>
          <w:lang w:eastAsia="pt-BR"/>
        </w:rPr>
        <w:t xml:space="preserve">Aprovo o presente Edital de acordo com a Lei Federal nº </w:t>
      </w:r>
      <w:proofErr w:type="gramStart"/>
      <w:r w:rsidRPr="00B47E2C">
        <w:rPr>
          <w:rFonts w:asciiTheme="majorHAnsi" w:eastAsia="Times New Roman" w:hAnsiTheme="majorHAnsi" w:cs="Calibri"/>
          <w:sz w:val="20"/>
          <w:szCs w:val="20"/>
          <w:lang w:eastAsia="pt-BR"/>
        </w:rPr>
        <w:t>10.520/2002, Decreto</w:t>
      </w:r>
      <w:proofErr w:type="gramEnd"/>
      <w:r w:rsidRPr="00B47E2C">
        <w:rPr>
          <w:rFonts w:asciiTheme="majorHAnsi" w:eastAsia="Times New Roman" w:hAnsiTheme="majorHAnsi" w:cs="Calibri"/>
          <w:sz w:val="20"/>
          <w:szCs w:val="20"/>
          <w:lang w:eastAsia="pt-BR"/>
        </w:rPr>
        <w:t xml:space="preserve"> Municipal nº 1.040/2020, normas gerais da Lei Federal nº 8.666/93 e suas alterações e Lei Complementar nº 123/2006 e suas alterações.</w:t>
      </w:r>
    </w:p>
    <w:p w:rsidR="005F6804" w:rsidRPr="00B47E2C" w:rsidRDefault="005F6804" w:rsidP="007D513D">
      <w:pPr>
        <w:spacing w:after="0" w:line="240" w:lineRule="auto"/>
        <w:ind w:left="-567" w:right="-568"/>
        <w:jc w:val="both"/>
        <w:rPr>
          <w:rFonts w:asciiTheme="majorHAnsi" w:eastAsia="Times New Roman" w:hAnsiTheme="majorHAnsi" w:cs="Calibri"/>
          <w:b/>
          <w:sz w:val="20"/>
          <w:szCs w:val="20"/>
          <w:lang w:eastAsia="pt-BR"/>
        </w:rPr>
      </w:pPr>
    </w:p>
    <w:p w:rsidR="00215841" w:rsidRPr="00B47E2C" w:rsidRDefault="00215841" w:rsidP="007D513D">
      <w:pPr>
        <w:spacing w:after="0" w:line="240" w:lineRule="auto"/>
        <w:ind w:left="-567" w:right="-568"/>
        <w:jc w:val="both"/>
        <w:rPr>
          <w:rFonts w:asciiTheme="majorHAnsi" w:eastAsia="Times New Roman" w:hAnsiTheme="majorHAnsi" w:cs="Calibri"/>
          <w:b/>
          <w:sz w:val="20"/>
          <w:szCs w:val="20"/>
          <w:lang w:eastAsia="pt-BR"/>
        </w:rPr>
      </w:pPr>
    </w:p>
    <w:p w:rsidR="00E653F8" w:rsidRPr="00B47E2C" w:rsidRDefault="00E653F8" w:rsidP="007D513D">
      <w:pPr>
        <w:spacing w:after="0" w:line="240" w:lineRule="auto"/>
        <w:ind w:left="-567" w:right="-568"/>
        <w:jc w:val="both"/>
        <w:rPr>
          <w:rFonts w:asciiTheme="majorHAnsi" w:eastAsia="Times New Roman" w:hAnsiTheme="majorHAnsi" w:cs="Calibri"/>
          <w:b/>
          <w:sz w:val="20"/>
          <w:szCs w:val="20"/>
          <w:lang w:eastAsia="pt-BR"/>
        </w:rPr>
      </w:pPr>
      <w:r w:rsidRPr="00B47E2C">
        <w:rPr>
          <w:rFonts w:asciiTheme="majorHAnsi" w:eastAsia="Times New Roman" w:hAnsiTheme="majorHAnsi" w:cs="Calibri"/>
          <w:b/>
          <w:sz w:val="20"/>
          <w:szCs w:val="20"/>
          <w:lang w:eastAsia="pt-BR"/>
        </w:rPr>
        <w:t xml:space="preserve">Dr. José Luiz </w:t>
      </w:r>
      <w:proofErr w:type="spellStart"/>
      <w:r w:rsidRPr="00B47E2C">
        <w:rPr>
          <w:rFonts w:asciiTheme="majorHAnsi" w:eastAsia="Times New Roman" w:hAnsiTheme="majorHAnsi" w:cs="Calibri"/>
          <w:b/>
          <w:sz w:val="20"/>
          <w:szCs w:val="20"/>
          <w:lang w:eastAsia="pt-BR"/>
        </w:rPr>
        <w:t>Uberti</w:t>
      </w:r>
      <w:proofErr w:type="spellEnd"/>
      <w:r w:rsidRPr="00B47E2C">
        <w:rPr>
          <w:rFonts w:asciiTheme="majorHAnsi" w:eastAsia="Times New Roman" w:hAnsiTheme="majorHAnsi" w:cs="Calibri"/>
          <w:b/>
          <w:sz w:val="20"/>
          <w:szCs w:val="20"/>
          <w:lang w:eastAsia="pt-BR"/>
        </w:rPr>
        <w:t xml:space="preserve"> Gonçalves</w:t>
      </w:r>
    </w:p>
    <w:p w:rsidR="00E653F8" w:rsidRPr="00B47E2C" w:rsidRDefault="00E653F8" w:rsidP="007D513D">
      <w:pPr>
        <w:spacing w:after="0" w:line="240" w:lineRule="auto"/>
        <w:ind w:left="-567" w:right="-568"/>
        <w:jc w:val="both"/>
        <w:rPr>
          <w:rFonts w:asciiTheme="majorHAnsi" w:eastAsia="Times New Roman" w:hAnsiTheme="majorHAnsi" w:cs="Calibri"/>
          <w:b/>
          <w:sz w:val="20"/>
          <w:szCs w:val="20"/>
          <w:lang w:eastAsia="pt-BR"/>
        </w:rPr>
      </w:pPr>
      <w:r w:rsidRPr="00B47E2C">
        <w:rPr>
          <w:rFonts w:asciiTheme="majorHAnsi" w:eastAsia="Times New Roman" w:hAnsiTheme="majorHAnsi" w:cs="Calibri"/>
          <w:b/>
          <w:sz w:val="20"/>
          <w:szCs w:val="20"/>
          <w:lang w:eastAsia="pt-BR"/>
        </w:rPr>
        <w:t>OAB-RS: 18.098</w:t>
      </w:r>
    </w:p>
    <w:p w:rsidR="00E653F8" w:rsidRPr="00B47E2C" w:rsidRDefault="00E653F8" w:rsidP="007D513D">
      <w:pPr>
        <w:spacing w:after="0" w:line="240" w:lineRule="auto"/>
        <w:ind w:left="-567" w:right="-568"/>
        <w:jc w:val="both"/>
        <w:rPr>
          <w:rFonts w:asciiTheme="majorHAnsi" w:eastAsia="Times New Roman" w:hAnsiTheme="majorHAnsi" w:cs="Calibri"/>
          <w:b/>
          <w:sz w:val="20"/>
          <w:szCs w:val="20"/>
          <w:lang w:eastAsia="pt-BR"/>
        </w:rPr>
      </w:pPr>
      <w:r w:rsidRPr="00B47E2C">
        <w:rPr>
          <w:rFonts w:asciiTheme="majorHAnsi" w:eastAsia="Times New Roman" w:hAnsiTheme="majorHAnsi" w:cs="Calibri"/>
          <w:b/>
          <w:sz w:val="20"/>
          <w:szCs w:val="20"/>
          <w:lang w:eastAsia="pt-BR"/>
        </w:rPr>
        <w:t>Assessor Jurídico</w:t>
      </w:r>
    </w:p>
    <w:p w:rsidR="00027462" w:rsidRPr="00B47E2C" w:rsidRDefault="00027462" w:rsidP="007D513D">
      <w:pPr>
        <w:spacing w:after="0" w:line="240" w:lineRule="auto"/>
        <w:ind w:right="-568"/>
        <w:jc w:val="center"/>
        <w:rPr>
          <w:rFonts w:asciiTheme="majorHAnsi" w:eastAsia="Calibri" w:hAnsiTheme="majorHAnsi" w:cs="Calibri"/>
          <w:b/>
          <w:sz w:val="20"/>
          <w:szCs w:val="20"/>
        </w:rPr>
      </w:pPr>
    </w:p>
    <w:p w:rsidR="007B63E9" w:rsidRPr="00B47E2C" w:rsidRDefault="007B63E9" w:rsidP="007D513D">
      <w:pPr>
        <w:spacing w:after="0" w:line="240" w:lineRule="auto"/>
        <w:ind w:right="-568"/>
        <w:jc w:val="center"/>
        <w:rPr>
          <w:rFonts w:asciiTheme="majorHAnsi" w:eastAsia="Calibri" w:hAnsiTheme="majorHAnsi" w:cs="Calibri"/>
          <w:b/>
          <w:sz w:val="20"/>
          <w:szCs w:val="20"/>
        </w:rPr>
      </w:pPr>
    </w:p>
    <w:p w:rsidR="00E653F8" w:rsidRPr="00B47E2C" w:rsidRDefault="00E653F8" w:rsidP="00440FF7">
      <w:pPr>
        <w:spacing w:after="0" w:line="240" w:lineRule="auto"/>
        <w:ind w:left="-567" w:right="-568"/>
        <w:jc w:val="center"/>
        <w:rPr>
          <w:rFonts w:asciiTheme="majorHAnsi" w:eastAsia="Calibri" w:hAnsiTheme="majorHAnsi" w:cs="Calibri"/>
          <w:b/>
          <w:sz w:val="20"/>
          <w:szCs w:val="20"/>
        </w:rPr>
      </w:pPr>
      <w:r w:rsidRPr="00B47E2C">
        <w:rPr>
          <w:rFonts w:asciiTheme="majorHAnsi" w:eastAsia="Calibri" w:hAnsiTheme="majorHAnsi" w:cs="Calibri"/>
          <w:b/>
          <w:sz w:val="20"/>
          <w:szCs w:val="20"/>
        </w:rPr>
        <w:t>ANEXO I</w:t>
      </w:r>
    </w:p>
    <w:p w:rsidR="00505F88" w:rsidRPr="00B47E2C" w:rsidRDefault="00505F88" w:rsidP="007D513D">
      <w:pPr>
        <w:tabs>
          <w:tab w:val="left" w:pos="2835"/>
        </w:tabs>
        <w:spacing w:after="0" w:line="240" w:lineRule="auto"/>
        <w:ind w:left="-567" w:right="-568"/>
        <w:jc w:val="center"/>
        <w:rPr>
          <w:rFonts w:asciiTheme="majorHAnsi" w:eastAsia="Calibri" w:hAnsiTheme="majorHAnsi" w:cs="Calibri"/>
          <w:b/>
          <w:sz w:val="20"/>
          <w:szCs w:val="20"/>
        </w:rPr>
      </w:pPr>
    </w:p>
    <w:p w:rsidR="001608DA" w:rsidRPr="00B47E2C" w:rsidRDefault="001608DA" w:rsidP="001608DA">
      <w:pPr>
        <w:spacing w:after="0" w:line="240" w:lineRule="auto"/>
        <w:jc w:val="center"/>
        <w:rPr>
          <w:rFonts w:asciiTheme="majorHAnsi" w:eastAsia="Times New Roman" w:hAnsiTheme="majorHAnsi" w:cs="Calibri"/>
          <w:b/>
          <w:sz w:val="20"/>
          <w:szCs w:val="20"/>
          <w:lang w:eastAsia="pt-BR"/>
        </w:rPr>
      </w:pPr>
      <w:r w:rsidRPr="00B47E2C">
        <w:rPr>
          <w:rFonts w:asciiTheme="majorHAnsi" w:eastAsia="Times New Roman" w:hAnsiTheme="majorHAnsi" w:cs="Calibri"/>
          <w:b/>
          <w:sz w:val="20"/>
          <w:szCs w:val="20"/>
          <w:lang w:eastAsia="pt-BR"/>
        </w:rPr>
        <w:t>TERMO DE REFERÊNCIA</w:t>
      </w:r>
    </w:p>
    <w:p w:rsidR="001608DA" w:rsidRPr="00B47E2C" w:rsidRDefault="001608DA" w:rsidP="001608DA">
      <w:pPr>
        <w:spacing w:after="0" w:line="240" w:lineRule="auto"/>
        <w:ind w:right="-568"/>
        <w:jc w:val="center"/>
        <w:rPr>
          <w:rFonts w:asciiTheme="majorHAnsi" w:eastAsia="Times New Roman" w:hAnsiTheme="majorHAnsi" w:cs="Calibri"/>
          <w:b/>
          <w:sz w:val="20"/>
          <w:szCs w:val="20"/>
          <w:lang w:eastAsia="pt-BR"/>
        </w:rPr>
      </w:pPr>
    </w:p>
    <w:p w:rsidR="001608DA" w:rsidRPr="00B47E2C" w:rsidRDefault="001608DA" w:rsidP="00EF0FF4">
      <w:pPr>
        <w:pStyle w:val="PargrafodaLista"/>
        <w:numPr>
          <w:ilvl w:val="0"/>
          <w:numId w:val="31"/>
        </w:numPr>
        <w:spacing w:after="0" w:line="240" w:lineRule="auto"/>
        <w:ind w:right="-568"/>
        <w:jc w:val="both"/>
        <w:rPr>
          <w:rFonts w:asciiTheme="majorHAnsi" w:eastAsia="Times New Roman" w:hAnsiTheme="majorHAnsi" w:cs="Calibri"/>
          <w:b/>
          <w:sz w:val="20"/>
          <w:szCs w:val="20"/>
          <w:lang w:eastAsia="pt-BR"/>
        </w:rPr>
      </w:pPr>
      <w:r w:rsidRPr="00B47E2C">
        <w:rPr>
          <w:rFonts w:asciiTheme="majorHAnsi" w:eastAsia="Times New Roman" w:hAnsiTheme="majorHAnsi" w:cs="Calibri"/>
          <w:b/>
          <w:sz w:val="20"/>
          <w:szCs w:val="20"/>
          <w:lang w:eastAsia="pt-BR"/>
        </w:rPr>
        <w:t>INTRODUÇÃO</w:t>
      </w:r>
    </w:p>
    <w:p w:rsidR="00EF0FF4" w:rsidRPr="00B47E2C" w:rsidRDefault="00EF0FF4" w:rsidP="006422A0">
      <w:pPr>
        <w:pStyle w:val="PargrafodaLista"/>
        <w:spacing w:after="0" w:line="240" w:lineRule="auto"/>
        <w:ind w:left="-207" w:right="-568"/>
        <w:jc w:val="both"/>
        <w:rPr>
          <w:rFonts w:asciiTheme="majorHAnsi" w:eastAsia="Times New Roman" w:hAnsiTheme="majorHAnsi" w:cs="Calibri"/>
          <w:b/>
          <w:sz w:val="20"/>
          <w:szCs w:val="20"/>
          <w:lang w:eastAsia="pt-BR"/>
        </w:rPr>
      </w:pPr>
    </w:p>
    <w:p w:rsidR="001608DA" w:rsidRPr="00B47E2C" w:rsidRDefault="001608DA" w:rsidP="001608DA">
      <w:pPr>
        <w:spacing w:after="120" w:line="240" w:lineRule="auto"/>
        <w:ind w:left="-567" w:right="-568"/>
        <w:jc w:val="both"/>
        <w:rPr>
          <w:rFonts w:asciiTheme="majorHAnsi" w:eastAsia="Times New Roman" w:hAnsiTheme="majorHAnsi" w:cs="Calibri"/>
          <w:color w:val="000000"/>
          <w:sz w:val="20"/>
          <w:szCs w:val="20"/>
          <w:lang w:eastAsia="pt-BR"/>
        </w:rPr>
      </w:pPr>
      <w:r w:rsidRPr="00B47E2C">
        <w:rPr>
          <w:rFonts w:asciiTheme="majorHAnsi" w:eastAsia="Times New Roman" w:hAnsiTheme="majorHAnsi" w:cs="Calibri"/>
          <w:sz w:val="20"/>
          <w:szCs w:val="20"/>
          <w:lang w:eastAsia="pt-BR"/>
        </w:rPr>
        <w:t xml:space="preserve">Em observância ao disposto nas </w:t>
      </w:r>
      <w:r w:rsidRPr="00B47E2C">
        <w:rPr>
          <w:rFonts w:asciiTheme="majorHAnsi" w:eastAsia="Times New Roman" w:hAnsiTheme="majorHAnsi" w:cs="Calibri"/>
          <w:color w:val="000000"/>
          <w:sz w:val="20"/>
          <w:szCs w:val="20"/>
          <w:lang w:eastAsia="pt-BR"/>
        </w:rPr>
        <w:t>Leis Federais</w:t>
      </w:r>
      <w:r w:rsidR="00DF3737" w:rsidRPr="00B47E2C">
        <w:rPr>
          <w:rFonts w:asciiTheme="majorHAnsi" w:eastAsia="Times New Roman" w:hAnsiTheme="majorHAnsi" w:cs="Calibri"/>
          <w:color w:val="000000"/>
          <w:sz w:val="20"/>
          <w:szCs w:val="20"/>
          <w:lang w:eastAsia="pt-BR"/>
        </w:rPr>
        <w:t xml:space="preserve"> nº</w:t>
      </w:r>
      <w:r w:rsidRPr="00B47E2C">
        <w:rPr>
          <w:rFonts w:asciiTheme="majorHAnsi" w:eastAsia="Times New Roman" w:hAnsiTheme="majorHAnsi" w:cs="Calibri"/>
          <w:color w:val="000000"/>
          <w:sz w:val="20"/>
          <w:szCs w:val="20"/>
          <w:lang w:eastAsia="pt-BR"/>
        </w:rPr>
        <w:t xml:space="preserve"> 8.666/1993 e</w:t>
      </w:r>
      <w:r w:rsidR="00DF3737" w:rsidRPr="00B47E2C">
        <w:rPr>
          <w:rFonts w:asciiTheme="majorHAnsi" w:eastAsia="Times New Roman" w:hAnsiTheme="majorHAnsi" w:cs="Calibri"/>
          <w:color w:val="000000"/>
          <w:sz w:val="20"/>
          <w:szCs w:val="20"/>
          <w:lang w:eastAsia="pt-BR"/>
        </w:rPr>
        <w:t xml:space="preserve"> nº</w:t>
      </w:r>
      <w:r w:rsidRPr="00B47E2C">
        <w:rPr>
          <w:rFonts w:asciiTheme="majorHAnsi" w:eastAsia="Times New Roman" w:hAnsiTheme="majorHAnsi" w:cs="Calibri"/>
          <w:color w:val="000000"/>
          <w:sz w:val="20"/>
          <w:szCs w:val="20"/>
          <w:lang w:eastAsia="pt-BR"/>
        </w:rPr>
        <w:t xml:space="preserve"> 10.520/2002, Decreto </w:t>
      </w:r>
      <w:r w:rsidRPr="00B47E2C">
        <w:rPr>
          <w:rFonts w:asciiTheme="majorHAnsi" w:eastAsia="Times New Roman" w:hAnsiTheme="majorHAnsi" w:cs="Calibri"/>
          <w:sz w:val="20"/>
          <w:szCs w:val="20"/>
          <w:lang w:eastAsia="pt-BR"/>
        </w:rPr>
        <w:t>Municipal</w:t>
      </w:r>
      <w:r w:rsidR="00DF3737" w:rsidRPr="00B47E2C">
        <w:rPr>
          <w:rFonts w:asciiTheme="majorHAnsi" w:eastAsia="Times New Roman" w:hAnsiTheme="majorHAnsi" w:cs="Calibri"/>
          <w:sz w:val="20"/>
          <w:szCs w:val="20"/>
          <w:lang w:eastAsia="pt-BR"/>
        </w:rPr>
        <w:t xml:space="preserve"> nº</w:t>
      </w:r>
      <w:r w:rsidRPr="00B47E2C">
        <w:rPr>
          <w:rFonts w:asciiTheme="majorHAnsi" w:eastAsia="Times New Roman" w:hAnsiTheme="majorHAnsi" w:cs="Calibri"/>
          <w:sz w:val="20"/>
          <w:szCs w:val="20"/>
          <w:lang w:eastAsia="pt-BR"/>
        </w:rPr>
        <w:t xml:space="preserve"> 1.040/2020</w:t>
      </w:r>
      <w:r w:rsidRPr="00B47E2C">
        <w:rPr>
          <w:rFonts w:asciiTheme="majorHAnsi" w:eastAsia="Times New Roman" w:hAnsiTheme="majorHAnsi" w:cs="Calibri"/>
          <w:color w:val="000000"/>
          <w:sz w:val="20"/>
          <w:szCs w:val="20"/>
          <w:lang w:eastAsia="pt-BR"/>
        </w:rPr>
        <w:t xml:space="preserve"> e Lei Complementar nº 123/2006</w:t>
      </w:r>
      <w:r w:rsidRPr="00B47E2C">
        <w:rPr>
          <w:rFonts w:asciiTheme="majorHAnsi" w:eastAsia="Times New Roman" w:hAnsiTheme="majorHAnsi" w:cs="Calibri"/>
          <w:sz w:val="20"/>
          <w:szCs w:val="20"/>
          <w:lang w:eastAsia="pt-BR"/>
        </w:rPr>
        <w:t xml:space="preserve"> e para atender a necessidade da Secretaria Municipal de </w:t>
      </w:r>
      <w:r w:rsidR="004A113F" w:rsidRPr="00B47E2C">
        <w:rPr>
          <w:rFonts w:asciiTheme="majorHAnsi" w:eastAsia="Times New Roman" w:hAnsiTheme="majorHAnsi" w:cs="Calibri"/>
          <w:sz w:val="20"/>
          <w:szCs w:val="20"/>
          <w:lang w:eastAsia="pt-BR"/>
        </w:rPr>
        <w:t>Administração e Planejamento</w:t>
      </w:r>
      <w:r w:rsidRPr="00B47E2C">
        <w:rPr>
          <w:rFonts w:asciiTheme="majorHAnsi" w:eastAsia="Times New Roman" w:hAnsiTheme="majorHAnsi" w:cs="Calibri"/>
          <w:sz w:val="20"/>
          <w:szCs w:val="20"/>
          <w:lang w:eastAsia="pt-BR"/>
        </w:rPr>
        <w:t xml:space="preserve">, elaboramos o presente Termo de Referência para que, através do procedimento legal pertinente seja efetuada a </w:t>
      </w:r>
      <w:r w:rsidR="007E3F47" w:rsidRPr="00B47E2C">
        <w:rPr>
          <w:rFonts w:asciiTheme="majorHAnsi" w:eastAsia="Times New Roman" w:hAnsiTheme="majorHAnsi" w:cs="Calibri"/>
          <w:sz w:val="20"/>
          <w:szCs w:val="20"/>
          <w:lang w:eastAsia="pt-BR"/>
        </w:rPr>
        <w:t>Contratação</w:t>
      </w:r>
      <w:r w:rsidR="000A4CCF" w:rsidRPr="00B47E2C">
        <w:rPr>
          <w:rFonts w:asciiTheme="majorHAnsi" w:eastAsia="Times New Roman" w:hAnsiTheme="majorHAnsi" w:cs="Calibri"/>
          <w:sz w:val="20"/>
          <w:szCs w:val="20"/>
          <w:lang w:eastAsia="pt-BR"/>
        </w:rPr>
        <w:t xml:space="preserve"> de</w:t>
      </w:r>
      <w:r w:rsidR="004A113F" w:rsidRPr="00B47E2C">
        <w:rPr>
          <w:rFonts w:asciiTheme="majorHAnsi" w:eastAsia="Times New Roman" w:hAnsiTheme="majorHAnsi" w:cs="Calibri"/>
          <w:sz w:val="20"/>
          <w:szCs w:val="20"/>
          <w:lang w:eastAsia="pt-BR"/>
        </w:rPr>
        <w:t xml:space="preserve"> </w:t>
      </w:r>
      <w:r w:rsidR="000A4CCF" w:rsidRPr="00B47E2C">
        <w:rPr>
          <w:rFonts w:asciiTheme="majorHAnsi" w:eastAsia="Times New Roman" w:hAnsiTheme="majorHAnsi" w:cs="Times New Roman"/>
          <w:sz w:val="20"/>
          <w:szCs w:val="20"/>
        </w:rPr>
        <w:t>instituição financeira para a cessão onerosa do direito de efetuar o pagamento da folha dos servidores</w:t>
      </w:r>
      <w:r w:rsidR="000A4CCF" w:rsidRPr="00B47E2C">
        <w:rPr>
          <w:rFonts w:asciiTheme="majorHAnsi" w:hAnsiTheme="majorHAnsi"/>
          <w:sz w:val="20"/>
          <w:szCs w:val="20"/>
        </w:rPr>
        <w:t xml:space="preserve"> públicos do Município de São Francisco de Assis-RS, com exclusividade, pelo período de 60 (sessenta) meses,</w:t>
      </w:r>
      <w:r w:rsidR="000A4CCF" w:rsidRPr="00B47E2C">
        <w:rPr>
          <w:rFonts w:asciiTheme="majorHAnsi" w:eastAsia="Times New Roman" w:hAnsiTheme="majorHAnsi" w:cs="Times New Roman"/>
          <w:sz w:val="20"/>
          <w:szCs w:val="20"/>
          <w:lang w:eastAsia="pt-BR"/>
        </w:rPr>
        <w:t xml:space="preserve"> </w:t>
      </w:r>
      <w:r w:rsidR="000A4CCF" w:rsidRPr="00B47E2C">
        <w:rPr>
          <w:rFonts w:asciiTheme="majorHAnsi" w:hAnsiTheme="majorHAnsi"/>
          <w:sz w:val="20"/>
          <w:szCs w:val="20"/>
        </w:rPr>
        <w:t>abrangendo 783 (setecentos e oitenta e três) servidores, sendo 724 servidores ativos (estatutários, celetistas, temporários, cargos em comissão e efetivos) e 59 inativos e pensionistas, podendo esse número ser alterado de acordo com as nomeações, inativações, exonerações e falecimentos que vierem a ocorrer durante o período contratual</w:t>
      </w:r>
      <w:r w:rsidR="00241943" w:rsidRPr="00B47E2C">
        <w:rPr>
          <w:rFonts w:asciiTheme="majorHAnsi" w:hAnsiTheme="majorHAnsi"/>
          <w:sz w:val="20"/>
          <w:szCs w:val="20"/>
        </w:rPr>
        <w:t>.</w:t>
      </w:r>
    </w:p>
    <w:p w:rsidR="001608DA" w:rsidRPr="00B47E2C" w:rsidRDefault="001608DA" w:rsidP="001608DA">
      <w:pPr>
        <w:autoSpaceDE w:val="0"/>
        <w:autoSpaceDN w:val="0"/>
        <w:adjustRightInd w:val="0"/>
        <w:spacing w:after="0" w:line="240" w:lineRule="auto"/>
        <w:ind w:left="-567" w:right="-568"/>
        <w:jc w:val="both"/>
        <w:rPr>
          <w:rFonts w:asciiTheme="majorHAnsi" w:eastAsia="Times New Roman" w:hAnsiTheme="majorHAnsi" w:cs="Calibri"/>
          <w:b/>
          <w:sz w:val="20"/>
          <w:szCs w:val="20"/>
          <w:lang w:eastAsia="pt-BR"/>
        </w:rPr>
      </w:pPr>
    </w:p>
    <w:p w:rsidR="001608DA" w:rsidRPr="00B47E2C" w:rsidRDefault="00CD022B" w:rsidP="00A658EF">
      <w:pPr>
        <w:tabs>
          <w:tab w:val="left" w:pos="0"/>
        </w:tabs>
        <w:suppressAutoHyphens/>
        <w:spacing w:after="0" w:line="240" w:lineRule="auto"/>
        <w:ind w:left="-567" w:right="-568"/>
        <w:jc w:val="both"/>
        <w:rPr>
          <w:rFonts w:asciiTheme="majorHAnsi" w:eastAsia="Times New Roman" w:hAnsiTheme="majorHAnsi" w:cs="Calibri"/>
          <w:b/>
          <w:sz w:val="20"/>
          <w:szCs w:val="20"/>
          <w:lang w:eastAsia="pt-BR"/>
        </w:rPr>
      </w:pPr>
      <w:r w:rsidRPr="00B47E2C">
        <w:rPr>
          <w:rFonts w:asciiTheme="majorHAnsi" w:eastAsia="Times New Roman" w:hAnsiTheme="majorHAnsi" w:cs="Calibri"/>
          <w:b/>
          <w:sz w:val="20"/>
          <w:szCs w:val="20"/>
          <w:lang w:eastAsia="pt-BR"/>
        </w:rPr>
        <w:t xml:space="preserve">2. </w:t>
      </w:r>
      <w:r w:rsidR="00C85E01" w:rsidRPr="00B47E2C">
        <w:rPr>
          <w:rFonts w:asciiTheme="majorHAnsi" w:eastAsia="Times New Roman" w:hAnsiTheme="majorHAnsi" w:cs="Calibri"/>
          <w:b/>
          <w:sz w:val="20"/>
          <w:szCs w:val="20"/>
          <w:lang w:eastAsia="pt-BR"/>
        </w:rPr>
        <w:t xml:space="preserve">DA </w:t>
      </w:r>
      <w:r w:rsidR="001608DA" w:rsidRPr="00B47E2C">
        <w:rPr>
          <w:rFonts w:asciiTheme="majorHAnsi" w:eastAsia="Times New Roman" w:hAnsiTheme="majorHAnsi" w:cs="Calibri"/>
          <w:b/>
          <w:sz w:val="20"/>
          <w:szCs w:val="20"/>
          <w:lang w:eastAsia="pt-BR"/>
        </w:rPr>
        <w:t>JUSTIFICATIVA</w:t>
      </w:r>
    </w:p>
    <w:p w:rsidR="00EF0FF4" w:rsidRPr="00B47E2C" w:rsidRDefault="00EF0FF4" w:rsidP="00A658EF">
      <w:pPr>
        <w:tabs>
          <w:tab w:val="left" w:pos="0"/>
        </w:tabs>
        <w:suppressAutoHyphens/>
        <w:spacing w:after="0" w:line="240" w:lineRule="auto"/>
        <w:ind w:left="-567" w:right="-568"/>
        <w:jc w:val="both"/>
        <w:rPr>
          <w:rFonts w:asciiTheme="majorHAnsi" w:eastAsia="Times New Roman" w:hAnsiTheme="majorHAnsi" w:cs="Calibri"/>
          <w:b/>
          <w:color w:val="FF0000"/>
          <w:sz w:val="20"/>
          <w:szCs w:val="20"/>
          <w:lang w:eastAsia="pt-BR"/>
        </w:rPr>
      </w:pPr>
    </w:p>
    <w:p w:rsidR="003B5716" w:rsidRPr="00B47E2C" w:rsidRDefault="00241943" w:rsidP="00912E44">
      <w:pPr>
        <w:autoSpaceDE w:val="0"/>
        <w:autoSpaceDN w:val="0"/>
        <w:adjustRightInd w:val="0"/>
        <w:spacing w:after="0" w:line="240" w:lineRule="auto"/>
        <w:ind w:left="-567" w:right="-567"/>
        <w:jc w:val="both"/>
        <w:rPr>
          <w:rFonts w:asciiTheme="majorHAnsi" w:hAnsiTheme="majorHAnsi" w:cs="Arial"/>
          <w:color w:val="000000"/>
          <w:sz w:val="20"/>
          <w:szCs w:val="20"/>
        </w:rPr>
      </w:pPr>
      <w:r w:rsidRPr="00B47E2C">
        <w:rPr>
          <w:rFonts w:asciiTheme="majorHAnsi" w:hAnsiTheme="majorHAnsi" w:cs="Arial"/>
          <w:color w:val="000000"/>
          <w:sz w:val="20"/>
          <w:szCs w:val="20"/>
        </w:rPr>
        <w:t xml:space="preserve">O objeto do presente Termo de Referência, em atendimento a Lei de Licitações nº 8.666/1993, </w:t>
      </w:r>
      <w:r w:rsidR="004C793C" w:rsidRPr="00B47E2C">
        <w:rPr>
          <w:rFonts w:asciiTheme="majorHAnsi" w:hAnsiTheme="majorHAnsi" w:cs="Arial"/>
          <w:color w:val="000000"/>
          <w:sz w:val="20"/>
          <w:szCs w:val="20"/>
        </w:rPr>
        <w:t xml:space="preserve">será </w:t>
      </w:r>
      <w:r w:rsidRPr="00B47E2C">
        <w:rPr>
          <w:rFonts w:asciiTheme="majorHAnsi" w:hAnsiTheme="majorHAnsi" w:cs="Arial"/>
          <w:color w:val="000000"/>
          <w:sz w:val="20"/>
          <w:szCs w:val="20"/>
        </w:rPr>
        <w:t>contratado mediante licitação pública, visto se tratar de uma prestação de serviços</w:t>
      </w:r>
      <w:r w:rsidR="00216191" w:rsidRPr="00B47E2C">
        <w:rPr>
          <w:rFonts w:asciiTheme="majorHAnsi" w:hAnsiTheme="majorHAnsi" w:cs="Arial"/>
          <w:color w:val="000000"/>
          <w:sz w:val="20"/>
          <w:szCs w:val="20"/>
        </w:rPr>
        <w:t>,</w:t>
      </w:r>
      <w:r w:rsidR="003B5716" w:rsidRPr="00B47E2C">
        <w:rPr>
          <w:rFonts w:asciiTheme="majorHAnsi" w:hAnsiTheme="majorHAnsi" w:cs="Arial"/>
          <w:color w:val="000000"/>
          <w:sz w:val="20"/>
          <w:szCs w:val="20"/>
        </w:rPr>
        <w:t xml:space="preserve"> indo ao encontro</w:t>
      </w:r>
      <w:r w:rsidR="00FB1FA7" w:rsidRPr="00B47E2C">
        <w:rPr>
          <w:rFonts w:asciiTheme="majorHAnsi" w:hAnsiTheme="majorHAnsi" w:cs="Arial"/>
          <w:color w:val="000000"/>
          <w:sz w:val="20"/>
          <w:szCs w:val="20"/>
        </w:rPr>
        <w:t xml:space="preserve"> também</w:t>
      </w:r>
      <w:r w:rsidR="003B5716" w:rsidRPr="00B47E2C">
        <w:rPr>
          <w:rFonts w:asciiTheme="majorHAnsi" w:hAnsiTheme="majorHAnsi" w:cs="Arial"/>
          <w:color w:val="000000"/>
          <w:sz w:val="20"/>
          <w:szCs w:val="20"/>
        </w:rPr>
        <w:t xml:space="preserve"> de disposição</w:t>
      </w:r>
      <w:r w:rsidR="00216191" w:rsidRPr="00B47E2C">
        <w:rPr>
          <w:rFonts w:asciiTheme="majorHAnsi" w:hAnsiTheme="majorHAnsi" w:cs="Arial"/>
          <w:color w:val="000000"/>
          <w:sz w:val="20"/>
          <w:szCs w:val="20"/>
        </w:rPr>
        <w:t xml:space="preserve"> na Constituição Federal.</w:t>
      </w:r>
      <w:r w:rsidRPr="00B47E2C">
        <w:rPr>
          <w:rFonts w:asciiTheme="majorHAnsi" w:hAnsiTheme="majorHAnsi" w:cs="Arial"/>
          <w:color w:val="000000"/>
          <w:sz w:val="20"/>
          <w:szCs w:val="20"/>
        </w:rPr>
        <w:t xml:space="preserve"> </w:t>
      </w:r>
    </w:p>
    <w:p w:rsidR="003B5716" w:rsidRPr="00B47E2C" w:rsidRDefault="003B5716" w:rsidP="00912E44">
      <w:pPr>
        <w:autoSpaceDE w:val="0"/>
        <w:autoSpaceDN w:val="0"/>
        <w:adjustRightInd w:val="0"/>
        <w:spacing w:after="0" w:line="240" w:lineRule="auto"/>
        <w:ind w:left="-567" w:right="-567"/>
        <w:jc w:val="both"/>
        <w:rPr>
          <w:rFonts w:asciiTheme="majorHAnsi" w:hAnsiTheme="majorHAnsi" w:cs="Arial"/>
          <w:color w:val="000000"/>
          <w:sz w:val="20"/>
          <w:szCs w:val="20"/>
        </w:rPr>
      </w:pPr>
    </w:p>
    <w:p w:rsidR="00241943" w:rsidRPr="00B47E2C" w:rsidRDefault="00472D6B" w:rsidP="00912E44">
      <w:pPr>
        <w:autoSpaceDE w:val="0"/>
        <w:autoSpaceDN w:val="0"/>
        <w:adjustRightInd w:val="0"/>
        <w:spacing w:after="0" w:line="240" w:lineRule="auto"/>
        <w:ind w:left="-567" w:right="-567"/>
        <w:jc w:val="both"/>
        <w:rPr>
          <w:rFonts w:asciiTheme="majorHAnsi" w:hAnsiTheme="majorHAnsi" w:cs="Arial"/>
          <w:color w:val="000000"/>
          <w:sz w:val="20"/>
          <w:szCs w:val="20"/>
        </w:rPr>
      </w:pPr>
      <w:r w:rsidRPr="00B47E2C">
        <w:rPr>
          <w:rFonts w:asciiTheme="majorHAnsi" w:hAnsiTheme="majorHAnsi" w:cs="Arial"/>
          <w:color w:val="000000"/>
          <w:sz w:val="20"/>
          <w:szCs w:val="20"/>
        </w:rPr>
        <w:t>A</w:t>
      </w:r>
      <w:r w:rsidR="003B5716" w:rsidRPr="00B47E2C">
        <w:rPr>
          <w:rFonts w:asciiTheme="majorHAnsi" w:hAnsiTheme="majorHAnsi" w:cs="Arial"/>
          <w:color w:val="000000"/>
          <w:sz w:val="20"/>
          <w:szCs w:val="20"/>
        </w:rPr>
        <w:t xml:space="preserve"> </w:t>
      </w:r>
      <w:r w:rsidR="003B5716" w:rsidRPr="00B47E2C">
        <w:rPr>
          <w:rFonts w:asciiTheme="majorHAnsi" w:hAnsiTheme="majorHAnsi"/>
          <w:sz w:val="20"/>
          <w:szCs w:val="20"/>
        </w:rPr>
        <w:t>cessão onerosa de folha de pagamento se constitui em importante fonte de recursos financeiros para esta Administração, principalmente neste momento, conforme aduz parecer jurídico anexado aos autos.</w:t>
      </w:r>
    </w:p>
    <w:p w:rsidR="00021602" w:rsidRPr="00B47E2C" w:rsidRDefault="00021602" w:rsidP="001608DA">
      <w:pPr>
        <w:tabs>
          <w:tab w:val="left" w:pos="0"/>
        </w:tabs>
        <w:suppressAutoHyphens/>
        <w:spacing w:after="0" w:line="240" w:lineRule="auto"/>
        <w:ind w:left="-567" w:right="-568"/>
        <w:jc w:val="both"/>
        <w:rPr>
          <w:rFonts w:asciiTheme="majorHAnsi" w:eastAsia="Times New Roman" w:hAnsiTheme="majorHAnsi" w:cs="Calibri"/>
          <w:color w:val="000000"/>
          <w:sz w:val="20"/>
          <w:szCs w:val="20"/>
          <w:lang w:eastAsia="pt-BR"/>
        </w:rPr>
      </w:pPr>
    </w:p>
    <w:p w:rsidR="00CE054A" w:rsidRPr="00B47E2C" w:rsidRDefault="00C85E01" w:rsidP="00C85E01">
      <w:pPr>
        <w:autoSpaceDE w:val="0"/>
        <w:autoSpaceDN w:val="0"/>
        <w:adjustRightInd w:val="0"/>
        <w:spacing w:after="0" w:line="240" w:lineRule="auto"/>
        <w:ind w:left="-567" w:right="-568"/>
        <w:jc w:val="both"/>
        <w:rPr>
          <w:rFonts w:asciiTheme="majorHAnsi" w:hAnsiTheme="majorHAnsi" w:cs="Arial"/>
          <w:b/>
          <w:bCs/>
          <w:sz w:val="20"/>
          <w:szCs w:val="20"/>
        </w:rPr>
      </w:pPr>
      <w:r w:rsidRPr="00B47E2C">
        <w:rPr>
          <w:rFonts w:asciiTheme="majorHAnsi" w:hAnsiTheme="majorHAnsi" w:cs="Arial"/>
          <w:b/>
          <w:bCs/>
          <w:sz w:val="20"/>
          <w:szCs w:val="20"/>
        </w:rPr>
        <w:t xml:space="preserve">3. </w:t>
      </w:r>
      <w:r w:rsidR="00CE054A" w:rsidRPr="00B47E2C">
        <w:rPr>
          <w:rFonts w:asciiTheme="majorHAnsi" w:hAnsiTheme="majorHAnsi" w:cs="Arial"/>
          <w:b/>
          <w:bCs/>
          <w:sz w:val="20"/>
          <w:szCs w:val="20"/>
        </w:rPr>
        <w:t>DO OBJETO</w:t>
      </w:r>
    </w:p>
    <w:p w:rsidR="00C85E01" w:rsidRPr="00B47E2C" w:rsidRDefault="00C85E01" w:rsidP="00C85E01">
      <w:pPr>
        <w:pStyle w:val="PargrafodaLista"/>
        <w:autoSpaceDE w:val="0"/>
        <w:autoSpaceDN w:val="0"/>
        <w:adjustRightInd w:val="0"/>
        <w:spacing w:after="0" w:line="240" w:lineRule="auto"/>
        <w:ind w:left="-207" w:right="-568"/>
        <w:jc w:val="both"/>
        <w:rPr>
          <w:rFonts w:asciiTheme="majorHAnsi" w:hAnsiTheme="majorHAnsi" w:cs="Arial"/>
          <w:b/>
          <w:bCs/>
          <w:sz w:val="20"/>
          <w:szCs w:val="20"/>
        </w:rPr>
      </w:pPr>
    </w:p>
    <w:p w:rsidR="00585315" w:rsidRPr="00B47E2C" w:rsidRDefault="00585315" w:rsidP="00585315">
      <w:pPr>
        <w:autoSpaceDE w:val="0"/>
        <w:autoSpaceDN w:val="0"/>
        <w:adjustRightInd w:val="0"/>
        <w:spacing w:line="240" w:lineRule="auto"/>
        <w:ind w:left="-567" w:right="-568"/>
        <w:jc w:val="both"/>
        <w:rPr>
          <w:rFonts w:asciiTheme="majorHAnsi" w:eastAsia="Times New Roman" w:hAnsiTheme="majorHAnsi" w:cs="Times New Roman"/>
          <w:sz w:val="20"/>
          <w:szCs w:val="20"/>
          <w:lang w:eastAsia="pt-BR"/>
        </w:rPr>
      </w:pPr>
      <w:r w:rsidRPr="00B47E2C">
        <w:rPr>
          <w:rFonts w:asciiTheme="majorHAnsi" w:hAnsiTheme="majorHAnsi" w:cs="Arial"/>
          <w:sz w:val="20"/>
          <w:szCs w:val="20"/>
        </w:rPr>
        <w:t xml:space="preserve">Constitui objeto da presente licitação </w:t>
      </w:r>
      <w:r w:rsidRPr="00B47E2C">
        <w:rPr>
          <w:rFonts w:asciiTheme="majorHAnsi" w:hAnsiTheme="majorHAnsi"/>
          <w:sz w:val="20"/>
          <w:szCs w:val="20"/>
        </w:rPr>
        <w:t>a</w:t>
      </w:r>
      <w:r w:rsidRPr="00B47E2C">
        <w:rPr>
          <w:rFonts w:asciiTheme="majorHAnsi" w:eastAsia="Times New Roman" w:hAnsiTheme="majorHAnsi" w:cs="Times New Roman"/>
          <w:sz w:val="20"/>
          <w:szCs w:val="20"/>
        </w:rPr>
        <w:t xml:space="preserve"> seleção de instituição financeira para a cessão onerosa do direito de efetuar o pagamento da folha dos servidores</w:t>
      </w:r>
      <w:r w:rsidRPr="00B47E2C">
        <w:rPr>
          <w:rFonts w:asciiTheme="majorHAnsi" w:hAnsiTheme="majorHAnsi"/>
          <w:sz w:val="20"/>
          <w:szCs w:val="20"/>
        </w:rPr>
        <w:t xml:space="preserve"> públicos do Município de São Francisco de Assis-RS, com exclusividade, pelo período de 60 (sessenta) meses,</w:t>
      </w:r>
      <w:r w:rsidRPr="00B47E2C">
        <w:rPr>
          <w:rFonts w:asciiTheme="majorHAnsi" w:eastAsia="Times New Roman" w:hAnsiTheme="majorHAnsi" w:cs="Times New Roman"/>
          <w:sz w:val="20"/>
          <w:szCs w:val="20"/>
          <w:lang w:eastAsia="pt-BR"/>
        </w:rPr>
        <w:t xml:space="preserve"> </w:t>
      </w:r>
      <w:r w:rsidRPr="00B47E2C">
        <w:rPr>
          <w:rFonts w:asciiTheme="majorHAnsi" w:hAnsiTheme="majorHAnsi"/>
          <w:sz w:val="20"/>
          <w:szCs w:val="20"/>
        </w:rPr>
        <w:t xml:space="preserve">abrangendo 783 (setecentos e oitenta e três) servidores, sendo 724 servidores ativos (estatutários, celetistas, temporários, cargos em comissão e efetivos) e 59 inativos e pensionistas, podendo esse número ser alterado de acordo com as nomeações, inativações, exonerações e falecimentos que vierem a ocorrer durante o período contratual, </w:t>
      </w:r>
      <w:r w:rsidRPr="00B47E2C">
        <w:rPr>
          <w:rFonts w:asciiTheme="majorHAnsi" w:eastAsia="Times New Roman" w:hAnsiTheme="majorHAnsi" w:cs="Times New Roman"/>
          <w:sz w:val="20"/>
          <w:szCs w:val="20"/>
          <w:lang w:eastAsia="pt-BR"/>
        </w:rPr>
        <w:t xml:space="preserve">incluindo-se os seguintes serviços e condições: </w:t>
      </w:r>
    </w:p>
    <w:p w:rsidR="00585315" w:rsidRPr="00B47E2C" w:rsidRDefault="00585315" w:rsidP="00585315">
      <w:pPr>
        <w:autoSpaceDE w:val="0"/>
        <w:autoSpaceDN w:val="0"/>
        <w:adjustRightInd w:val="0"/>
        <w:spacing w:after="0" w:line="240" w:lineRule="auto"/>
        <w:ind w:left="-567" w:right="-568"/>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 xml:space="preserve">Esta Administração assegurará à Instituição Financeira, em caráter de exclusividade, a prestação de serviços a seguir: </w:t>
      </w:r>
    </w:p>
    <w:p w:rsidR="00585315" w:rsidRPr="00B47E2C" w:rsidRDefault="00585315" w:rsidP="008C0A89">
      <w:pPr>
        <w:autoSpaceDE w:val="0"/>
        <w:autoSpaceDN w:val="0"/>
        <w:adjustRightInd w:val="0"/>
        <w:spacing w:after="0" w:line="240" w:lineRule="auto"/>
        <w:ind w:left="-567" w:right="-568"/>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b/>
          <w:sz w:val="20"/>
          <w:szCs w:val="20"/>
          <w:lang w:eastAsia="pt-BR"/>
        </w:rPr>
        <w:t>a)</w:t>
      </w:r>
      <w:r w:rsidRPr="00B47E2C">
        <w:rPr>
          <w:rFonts w:asciiTheme="majorHAnsi" w:eastAsia="Times New Roman" w:hAnsiTheme="majorHAnsi" w:cs="Times New Roman"/>
          <w:sz w:val="20"/>
          <w:szCs w:val="20"/>
          <w:lang w:eastAsia="pt-BR"/>
        </w:rPr>
        <w:t xml:space="preserve"> Pagamento, mediante lançamento em conta na Instituição Financeira, da totalidade dos salários e quaisquer vantagens devidas aos servidores públicos municipais ativos e inativos, estatuários e celetistas, pensionistas, detentores de cargo em comissão ou eletivo, </w:t>
      </w:r>
      <w:proofErr w:type="gramStart"/>
      <w:r w:rsidRPr="00B47E2C">
        <w:rPr>
          <w:rFonts w:asciiTheme="majorHAnsi" w:eastAsia="Times New Roman" w:hAnsiTheme="majorHAnsi" w:cs="Times New Roman"/>
          <w:sz w:val="20"/>
          <w:szCs w:val="20"/>
          <w:lang w:eastAsia="pt-BR"/>
        </w:rPr>
        <w:t>doravante SERVIDORES, referentes</w:t>
      </w:r>
      <w:proofErr w:type="gramEnd"/>
      <w:r w:rsidRPr="00B47E2C">
        <w:rPr>
          <w:rFonts w:asciiTheme="majorHAnsi" w:eastAsia="Times New Roman" w:hAnsiTheme="majorHAnsi" w:cs="Times New Roman"/>
          <w:sz w:val="20"/>
          <w:szCs w:val="20"/>
          <w:lang w:eastAsia="pt-BR"/>
        </w:rPr>
        <w:t xml:space="preserve"> à folha de pagamentos gerada pelo MUNICÍPIO-sendo administração direta, indireta, autarquias, fundações e empresas públicas municipais, entes públicos municipais doravante denominados conjuntamente MUNICÍPIO;</w:t>
      </w:r>
    </w:p>
    <w:p w:rsidR="00585315" w:rsidRPr="00B47E2C" w:rsidRDefault="00585315" w:rsidP="008C0A89">
      <w:pPr>
        <w:autoSpaceDE w:val="0"/>
        <w:autoSpaceDN w:val="0"/>
        <w:adjustRightInd w:val="0"/>
        <w:spacing w:after="0" w:line="240" w:lineRule="auto"/>
        <w:ind w:left="-567" w:right="-568"/>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b/>
          <w:sz w:val="20"/>
          <w:szCs w:val="20"/>
          <w:lang w:eastAsia="pt-BR"/>
        </w:rPr>
        <w:t>b)</w:t>
      </w:r>
      <w:r w:rsidRPr="00B47E2C">
        <w:rPr>
          <w:rFonts w:asciiTheme="majorHAnsi" w:eastAsia="Times New Roman" w:hAnsiTheme="majorHAnsi" w:cs="Times New Roman"/>
          <w:sz w:val="20"/>
          <w:szCs w:val="20"/>
          <w:lang w:eastAsia="pt-BR"/>
        </w:rPr>
        <w:t xml:space="preserve"> Centralização de processamento da movimentação financeira de todas as contas correntes do MUNICÍPIO, excetuando-se os casos em que haja previsão legal para manutenção de recursos decorrentes de contratos ou convênios específicos em outras instituições financeiras;</w:t>
      </w:r>
    </w:p>
    <w:p w:rsidR="00585315" w:rsidRPr="00B47E2C" w:rsidRDefault="00585315" w:rsidP="008C0A89">
      <w:pPr>
        <w:autoSpaceDE w:val="0"/>
        <w:autoSpaceDN w:val="0"/>
        <w:adjustRightInd w:val="0"/>
        <w:spacing w:after="0" w:line="240" w:lineRule="auto"/>
        <w:ind w:left="-567" w:right="-568"/>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b/>
          <w:sz w:val="20"/>
          <w:szCs w:val="20"/>
          <w:lang w:eastAsia="pt-BR"/>
        </w:rPr>
        <w:t>c)</w:t>
      </w:r>
      <w:r w:rsidRPr="00B47E2C">
        <w:rPr>
          <w:rFonts w:asciiTheme="majorHAnsi" w:eastAsia="Times New Roman" w:hAnsiTheme="majorHAnsi" w:cs="Times New Roman"/>
          <w:sz w:val="20"/>
          <w:szCs w:val="20"/>
          <w:lang w:eastAsia="pt-BR"/>
        </w:rPr>
        <w:t xml:space="preserve"> Centralização e movimentação financeira do MUNICÍPIO, relativa aos recursos provenientes de transferências legais e constitucionais, bem como de convênios a serem assinados com quaisquer órgãos do governo federal e estadual, excetuando-se os casos em que haja previsão legal para manutenção e movimentação dos recursos em outras instituições financeiras;</w:t>
      </w:r>
    </w:p>
    <w:p w:rsidR="00585315" w:rsidRPr="00B47E2C" w:rsidRDefault="00585315" w:rsidP="008C0A89">
      <w:pPr>
        <w:autoSpaceDE w:val="0"/>
        <w:autoSpaceDN w:val="0"/>
        <w:adjustRightInd w:val="0"/>
        <w:spacing w:after="0" w:line="240" w:lineRule="auto"/>
        <w:ind w:left="-567" w:right="-568"/>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b/>
          <w:sz w:val="20"/>
          <w:szCs w:val="20"/>
          <w:lang w:eastAsia="pt-BR"/>
        </w:rPr>
        <w:t>d)</w:t>
      </w:r>
      <w:r w:rsidRPr="00B47E2C">
        <w:rPr>
          <w:rFonts w:asciiTheme="majorHAnsi" w:eastAsia="Times New Roman" w:hAnsiTheme="majorHAnsi" w:cs="Times New Roman"/>
          <w:sz w:val="20"/>
          <w:szCs w:val="20"/>
          <w:lang w:eastAsia="pt-BR"/>
        </w:rPr>
        <w:t xml:space="preserve"> Centralização e processamento de todas as movimentações financeiras de pagamento de credores do MUNICÍPIO, incluindo fornecedores, bem como de quaisquer pagamentos ou outras transferências de recursos financeiros feitos pelo MUNICÍPIO a entes públicos ou privados, a qualquer título, excetuando-se os casos em que haja previsão legal em sentido contrário;</w:t>
      </w:r>
    </w:p>
    <w:p w:rsidR="00585315" w:rsidRPr="00B47E2C" w:rsidRDefault="00585315" w:rsidP="008C0A89">
      <w:pPr>
        <w:autoSpaceDE w:val="0"/>
        <w:autoSpaceDN w:val="0"/>
        <w:adjustRightInd w:val="0"/>
        <w:spacing w:after="0" w:line="240" w:lineRule="auto"/>
        <w:ind w:left="-567" w:right="-568"/>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b/>
          <w:sz w:val="20"/>
          <w:szCs w:val="20"/>
          <w:lang w:eastAsia="pt-BR"/>
        </w:rPr>
        <w:lastRenderedPageBreak/>
        <w:t>e)</w:t>
      </w:r>
      <w:r w:rsidRPr="00B47E2C">
        <w:rPr>
          <w:rFonts w:asciiTheme="majorHAnsi" w:eastAsia="Times New Roman" w:hAnsiTheme="majorHAnsi" w:cs="Times New Roman"/>
          <w:sz w:val="20"/>
          <w:szCs w:val="20"/>
          <w:lang w:eastAsia="pt-BR"/>
        </w:rPr>
        <w:t xml:space="preserve"> Centralização e processamento de todas as movimentações financeiras dos Fundos do Município, a qualquer título, exceto os recursos oriundos de convênios e/ou contratos com obrigatoriedade de movimentação em outra instituição, por força de lei;</w:t>
      </w:r>
    </w:p>
    <w:p w:rsidR="00585315" w:rsidRPr="00B47E2C" w:rsidRDefault="00585315" w:rsidP="008C0A89">
      <w:pPr>
        <w:autoSpaceDE w:val="0"/>
        <w:autoSpaceDN w:val="0"/>
        <w:adjustRightInd w:val="0"/>
        <w:spacing w:after="0" w:line="240" w:lineRule="auto"/>
        <w:ind w:left="-567" w:right="-568"/>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b/>
          <w:sz w:val="20"/>
          <w:szCs w:val="20"/>
          <w:lang w:eastAsia="pt-BR"/>
        </w:rPr>
        <w:t>f)</w:t>
      </w:r>
      <w:r w:rsidRPr="00B47E2C">
        <w:rPr>
          <w:rFonts w:asciiTheme="majorHAnsi" w:eastAsia="Times New Roman" w:hAnsiTheme="majorHAnsi" w:cs="Times New Roman"/>
          <w:sz w:val="20"/>
          <w:szCs w:val="20"/>
          <w:lang w:eastAsia="pt-BR"/>
        </w:rPr>
        <w:t xml:space="preserve"> Contratação e liquidação do País e no exterior das operações de compra e venda de moeda estrangeira de qualquer natureza, de serviços, garantias, bem como de qualquer outra operação relacionada a câmbio, comércio exterior e repasse/internalização de recursos oriundos de empréstimos e/ou transferências feitas por organismos internacionais observadas </w:t>
      </w:r>
      <w:proofErr w:type="gramStart"/>
      <w:r w:rsidRPr="00B47E2C">
        <w:rPr>
          <w:rFonts w:asciiTheme="majorHAnsi" w:eastAsia="Times New Roman" w:hAnsiTheme="majorHAnsi" w:cs="Times New Roman"/>
          <w:sz w:val="20"/>
          <w:szCs w:val="20"/>
          <w:lang w:eastAsia="pt-BR"/>
        </w:rPr>
        <w:t>as</w:t>
      </w:r>
      <w:proofErr w:type="gramEnd"/>
      <w:r w:rsidRPr="00B47E2C">
        <w:rPr>
          <w:rFonts w:asciiTheme="majorHAnsi" w:eastAsia="Times New Roman" w:hAnsiTheme="majorHAnsi" w:cs="Times New Roman"/>
          <w:sz w:val="20"/>
          <w:szCs w:val="20"/>
          <w:lang w:eastAsia="pt-BR"/>
        </w:rPr>
        <w:t xml:space="preserve"> normas cambiais vigentes.</w:t>
      </w:r>
    </w:p>
    <w:p w:rsidR="009E7A68" w:rsidRPr="00B47E2C" w:rsidRDefault="009E7A68" w:rsidP="009E7A68">
      <w:pPr>
        <w:autoSpaceDE w:val="0"/>
        <w:autoSpaceDN w:val="0"/>
        <w:adjustRightInd w:val="0"/>
        <w:spacing w:after="0" w:line="240" w:lineRule="auto"/>
        <w:rPr>
          <w:rFonts w:asciiTheme="majorHAnsi" w:hAnsiTheme="majorHAnsi" w:cs="Arial"/>
          <w:color w:val="000000"/>
          <w:sz w:val="20"/>
          <w:szCs w:val="20"/>
        </w:rPr>
      </w:pPr>
    </w:p>
    <w:p w:rsidR="009E7A68" w:rsidRPr="00B47E2C" w:rsidRDefault="009E7A68" w:rsidP="009E7A68">
      <w:pPr>
        <w:autoSpaceDE w:val="0"/>
        <w:autoSpaceDN w:val="0"/>
        <w:adjustRightInd w:val="0"/>
        <w:spacing w:after="160" w:line="240" w:lineRule="auto"/>
        <w:ind w:left="-567" w:right="-567"/>
        <w:rPr>
          <w:rFonts w:asciiTheme="majorHAnsi" w:hAnsiTheme="majorHAnsi" w:cs="Arial"/>
          <w:b/>
          <w:color w:val="000000"/>
          <w:sz w:val="20"/>
          <w:szCs w:val="20"/>
        </w:rPr>
      </w:pPr>
      <w:r w:rsidRPr="00B47E2C">
        <w:rPr>
          <w:rFonts w:asciiTheme="majorHAnsi" w:hAnsiTheme="majorHAnsi" w:cs="Arial"/>
          <w:b/>
          <w:color w:val="000000"/>
          <w:sz w:val="20"/>
          <w:szCs w:val="20"/>
        </w:rPr>
        <w:t xml:space="preserve">4. DA PROPOSTA E DO CRITÉRIO DE ESCOLHA </w:t>
      </w:r>
    </w:p>
    <w:p w:rsidR="009E7A68" w:rsidRPr="00B47E2C" w:rsidRDefault="009E7A68" w:rsidP="009E7A68">
      <w:pPr>
        <w:autoSpaceDE w:val="0"/>
        <w:autoSpaceDN w:val="0"/>
        <w:adjustRightInd w:val="0"/>
        <w:spacing w:after="160" w:line="240" w:lineRule="auto"/>
        <w:ind w:left="-567" w:right="-567"/>
        <w:rPr>
          <w:rFonts w:asciiTheme="majorHAnsi" w:hAnsiTheme="majorHAnsi" w:cs="Arial"/>
          <w:color w:val="000000"/>
          <w:sz w:val="20"/>
          <w:szCs w:val="20"/>
        </w:rPr>
      </w:pPr>
      <w:r w:rsidRPr="00B47E2C">
        <w:rPr>
          <w:rFonts w:asciiTheme="majorHAnsi" w:hAnsiTheme="majorHAnsi" w:cs="Arial"/>
          <w:color w:val="000000"/>
          <w:sz w:val="20"/>
          <w:szCs w:val="20"/>
        </w:rPr>
        <w:t xml:space="preserve">A proposta deverá ser efetuada conforme descrito no edital de licitação. </w:t>
      </w:r>
    </w:p>
    <w:p w:rsidR="009E7A68" w:rsidRPr="00B47E2C" w:rsidRDefault="009E7A68" w:rsidP="008E6481">
      <w:pPr>
        <w:autoSpaceDE w:val="0"/>
        <w:autoSpaceDN w:val="0"/>
        <w:adjustRightInd w:val="0"/>
        <w:spacing w:after="157" w:line="240" w:lineRule="auto"/>
        <w:ind w:left="-567" w:right="-567"/>
        <w:jc w:val="both"/>
        <w:rPr>
          <w:rFonts w:asciiTheme="majorHAnsi" w:hAnsiTheme="majorHAnsi" w:cs="Arial"/>
          <w:color w:val="000000"/>
          <w:sz w:val="20"/>
          <w:szCs w:val="20"/>
        </w:rPr>
      </w:pPr>
      <w:r w:rsidRPr="00B47E2C">
        <w:rPr>
          <w:rFonts w:asciiTheme="majorHAnsi" w:hAnsiTheme="majorHAnsi" w:cs="Arial"/>
          <w:color w:val="000000"/>
          <w:sz w:val="20"/>
          <w:szCs w:val="20"/>
        </w:rPr>
        <w:t xml:space="preserve">Para julgamento e classificação das propostas será adotado o critério da </w:t>
      </w:r>
      <w:r w:rsidRPr="00B47E2C">
        <w:rPr>
          <w:rFonts w:asciiTheme="majorHAnsi" w:hAnsiTheme="majorHAnsi" w:cs="Arial"/>
          <w:b/>
          <w:bCs/>
          <w:color w:val="000000"/>
          <w:sz w:val="20"/>
          <w:szCs w:val="20"/>
        </w:rPr>
        <w:t xml:space="preserve">MAIOR </w:t>
      </w:r>
      <w:r w:rsidR="008E6481" w:rsidRPr="00B47E2C">
        <w:rPr>
          <w:rFonts w:asciiTheme="majorHAnsi" w:hAnsiTheme="majorHAnsi" w:cs="Arial"/>
          <w:b/>
          <w:bCs/>
          <w:color w:val="000000"/>
          <w:sz w:val="20"/>
          <w:szCs w:val="20"/>
        </w:rPr>
        <w:t>VALOR OFERTADO (maior oferta)</w:t>
      </w:r>
      <w:r w:rsidRPr="00B47E2C">
        <w:rPr>
          <w:rFonts w:asciiTheme="majorHAnsi" w:hAnsiTheme="majorHAnsi" w:cs="Arial"/>
          <w:color w:val="000000"/>
          <w:sz w:val="20"/>
          <w:szCs w:val="20"/>
        </w:rPr>
        <w:t>, referente aos serviços</w:t>
      </w:r>
      <w:r w:rsidR="00B1657E" w:rsidRPr="00B47E2C">
        <w:rPr>
          <w:rFonts w:asciiTheme="majorHAnsi" w:hAnsiTheme="majorHAnsi" w:cs="Arial"/>
          <w:color w:val="000000"/>
          <w:sz w:val="20"/>
          <w:szCs w:val="20"/>
        </w:rPr>
        <w:t xml:space="preserve"> licitados,</w:t>
      </w:r>
      <w:r w:rsidRPr="00B47E2C">
        <w:rPr>
          <w:rFonts w:asciiTheme="majorHAnsi" w:hAnsiTheme="majorHAnsi" w:cs="Arial"/>
          <w:color w:val="000000"/>
          <w:sz w:val="20"/>
          <w:szCs w:val="20"/>
        </w:rPr>
        <w:t xml:space="preserve"> pelo </w:t>
      </w:r>
      <w:r w:rsidR="00B1657E" w:rsidRPr="00B47E2C">
        <w:rPr>
          <w:rFonts w:asciiTheme="majorHAnsi" w:hAnsiTheme="majorHAnsi" w:cs="Arial"/>
          <w:color w:val="000000"/>
          <w:sz w:val="20"/>
          <w:szCs w:val="20"/>
        </w:rPr>
        <w:t>período de 60 (sessenta) meses</w:t>
      </w:r>
      <w:r w:rsidRPr="00B47E2C">
        <w:rPr>
          <w:rFonts w:asciiTheme="majorHAnsi" w:hAnsiTheme="majorHAnsi" w:cs="Arial"/>
          <w:color w:val="000000"/>
          <w:sz w:val="20"/>
          <w:szCs w:val="20"/>
        </w:rPr>
        <w:t xml:space="preserve">. Entre os lances ofertados, admitir-se-á diferença mínima de R$ </w:t>
      </w:r>
      <w:r w:rsidR="00B1657E" w:rsidRPr="00B47E2C">
        <w:rPr>
          <w:rFonts w:asciiTheme="majorHAnsi" w:hAnsiTheme="majorHAnsi" w:cs="Arial"/>
          <w:color w:val="000000"/>
          <w:sz w:val="20"/>
          <w:szCs w:val="20"/>
        </w:rPr>
        <w:t>50</w:t>
      </w:r>
      <w:r w:rsidRPr="00B47E2C">
        <w:rPr>
          <w:rFonts w:asciiTheme="majorHAnsi" w:hAnsiTheme="majorHAnsi" w:cs="Arial"/>
          <w:color w:val="000000"/>
          <w:sz w:val="20"/>
          <w:szCs w:val="20"/>
        </w:rPr>
        <w:t>.000,00 (</w:t>
      </w:r>
      <w:r w:rsidR="00B1657E" w:rsidRPr="00B47E2C">
        <w:rPr>
          <w:rFonts w:asciiTheme="majorHAnsi" w:hAnsiTheme="majorHAnsi" w:cs="Arial"/>
          <w:color w:val="000000"/>
          <w:sz w:val="20"/>
          <w:szCs w:val="20"/>
        </w:rPr>
        <w:t xml:space="preserve">cinquenta </w:t>
      </w:r>
      <w:r w:rsidRPr="00B47E2C">
        <w:rPr>
          <w:rFonts w:asciiTheme="majorHAnsi" w:hAnsiTheme="majorHAnsi" w:cs="Arial"/>
          <w:color w:val="000000"/>
          <w:sz w:val="20"/>
          <w:szCs w:val="20"/>
        </w:rPr>
        <w:t xml:space="preserve">mil reais). </w:t>
      </w:r>
    </w:p>
    <w:p w:rsidR="009E7A68" w:rsidRPr="00B47E2C" w:rsidRDefault="009E7A68" w:rsidP="00D66C38">
      <w:pPr>
        <w:autoSpaceDE w:val="0"/>
        <w:autoSpaceDN w:val="0"/>
        <w:adjustRightInd w:val="0"/>
        <w:spacing w:after="157" w:line="240" w:lineRule="auto"/>
        <w:ind w:left="-567" w:right="-567"/>
        <w:jc w:val="both"/>
        <w:rPr>
          <w:rFonts w:asciiTheme="majorHAnsi" w:hAnsiTheme="majorHAnsi" w:cs="Arial"/>
          <w:color w:val="000000"/>
          <w:sz w:val="20"/>
          <w:szCs w:val="20"/>
        </w:rPr>
      </w:pPr>
      <w:r w:rsidRPr="00B47E2C">
        <w:rPr>
          <w:rFonts w:asciiTheme="majorHAnsi" w:hAnsiTheme="majorHAnsi" w:cs="Arial"/>
          <w:color w:val="000000"/>
          <w:sz w:val="20"/>
          <w:szCs w:val="20"/>
        </w:rPr>
        <w:t xml:space="preserve">O valor ofertado deverá ser líquido, não cabendo à contratada e retenção de parcela ou </w:t>
      </w:r>
      <w:r w:rsidR="00D1025A" w:rsidRPr="00B47E2C">
        <w:rPr>
          <w:rFonts w:asciiTheme="majorHAnsi" w:hAnsiTheme="majorHAnsi" w:cs="Arial"/>
          <w:color w:val="000000"/>
          <w:sz w:val="20"/>
          <w:szCs w:val="20"/>
        </w:rPr>
        <w:t xml:space="preserve">valor </w:t>
      </w:r>
      <w:r w:rsidRPr="00B47E2C">
        <w:rPr>
          <w:rFonts w:asciiTheme="majorHAnsi" w:hAnsiTheme="majorHAnsi" w:cs="Arial"/>
          <w:color w:val="000000"/>
          <w:sz w:val="20"/>
          <w:szCs w:val="20"/>
        </w:rPr>
        <w:t xml:space="preserve">a qualquer título. </w:t>
      </w:r>
    </w:p>
    <w:p w:rsidR="009E7A68" w:rsidRPr="00B47E2C" w:rsidRDefault="009E7A68" w:rsidP="004F6DDD">
      <w:pPr>
        <w:autoSpaceDE w:val="0"/>
        <w:autoSpaceDN w:val="0"/>
        <w:adjustRightInd w:val="0"/>
        <w:spacing w:after="0" w:line="240" w:lineRule="auto"/>
        <w:ind w:left="-567" w:right="-567"/>
        <w:jc w:val="both"/>
        <w:rPr>
          <w:rFonts w:asciiTheme="majorHAnsi" w:hAnsiTheme="majorHAnsi" w:cs="Arial"/>
          <w:sz w:val="20"/>
          <w:szCs w:val="20"/>
        </w:rPr>
      </w:pPr>
      <w:r w:rsidRPr="00B47E2C">
        <w:rPr>
          <w:rFonts w:asciiTheme="majorHAnsi" w:hAnsiTheme="majorHAnsi" w:cs="Arial"/>
          <w:sz w:val="20"/>
          <w:szCs w:val="20"/>
        </w:rPr>
        <w:t>Serão classificadas para a etapa de lance propostas mínimas de R$ 1.</w:t>
      </w:r>
      <w:r w:rsidR="00A37C9C" w:rsidRPr="00B47E2C">
        <w:rPr>
          <w:rFonts w:asciiTheme="majorHAnsi" w:hAnsiTheme="majorHAnsi" w:cs="Arial"/>
          <w:sz w:val="20"/>
          <w:szCs w:val="20"/>
        </w:rPr>
        <w:t>100.</w:t>
      </w:r>
      <w:r w:rsidR="004F6DDD" w:rsidRPr="00B47E2C">
        <w:rPr>
          <w:rFonts w:asciiTheme="majorHAnsi" w:hAnsiTheme="majorHAnsi" w:cs="Arial"/>
          <w:sz w:val="20"/>
          <w:szCs w:val="20"/>
        </w:rPr>
        <w:t>000,00</w:t>
      </w:r>
      <w:r w:rsidRPr="00B47E2C">
        <w:rPr>
          <w:rFonts w:asciiTheme="majorHAnsi" w:hAnsiTheme="majorHAnsi" w:cs="Arial"/>
          <w:sz w:val="20"/>
          <w:szCs w:val="20"/>
        </w:rPr>
        <w:t xml:space="preserve">(um milhão e </w:t>
      </w:r>
      <w:r w:rsidR="004F6DDD" w:rsidRPr="00B47E2C">
        <w:rPr>
          <w:rFonts w:asciiTheme="majorHAnsi" w:hAnsiTheme="majorHAnsi" w:cs="Arial"/>
          <w:sz w:val="20"/>
          <w:szCs w:val="20"/>
        </w:rPr>
        <w:t>cem mil reais</w:t>
      </w:r>
      <w:r w:rsidR="009228B1" w:rsidRPr="00B47E2C">
        <w:rPr>
          <w:rFonts w:asciiTheme="majorHAnsi" w:hAnsiTheme="majorHAnsi" w:cs="Arial"/>
          <w:sz w:val="20"/>
          <w:szCs w:val="20"/>
        </w:rPr>
        <w:t>).</w:t>
      </w:r>
    </w:p>
    <w:p w:rsidR="00CE054A" w:rsidRPr="00B47E2C" w:rsidRDefault="00CE054A" w:rsidP="00244CDE">
      <w:pPr>
        <w:autoSpaceDE w:val="0"/>
        <w:autoSpaceDN w:val="0"/>
        <w:adjustRightInd w:val="0"/>
        <w:spacing w:after="0" w:line="240" w:lineRule="auto"/>
        <w:ind w:left="-567" w:right="-568"/>
        <w:jc w:val="both"/>
        <w:rPr>
          <w:rFonts w:asciiTheme="majorHAnsi" w:hAnsiTheme="majorHAnsi" w:cs="Arial"/>
          <w:b/>
          <w:bCs/>
          <w:sz w:val="20"/>
          <w:szCs w:val="20"/>
        </w:rPr>
      </w:pPr>
    </w:p>
    <w:p w:rsidR="00021602" w:rsidRPr="00B47E2C" w:rsidRDefault="00840EB8" w:rsidP="00244CDE">
      <w:pPr>
        <w:autoSpaceDE w:val="0"/>
        <w:autoSpaceDN w:val="0"/>
        <w:adjustRightInd w:val="0"/>
        <w:spacing w:after="0" w:line="240" w:lineRule="auto"/>
        <w:ind w:left="-567" w:right="-568"/>
        <w:jc w:val="both"/>
        <w:rPr>
          <w:rFonts w:asciiTheme="majorHAnsi" w:hAnsiTheme="majorHAnsi" w:cs="Arial"/>
          <w:b/>
          <w:bCs/>
          <w:sz w:val="20"/>
          <w:szCs w:val="20"/>
        </w:rPr>
      </w:pPr>
      <w:r w:rsidRPr="00B47E2C">
        <w:rPr>
          <w:rFonts w:asciiTheme="majorHAnsi" w:hAnsiTheme="majorHAnsi" w:cs="Arial"/>
          <w:b/>
          <w:bCs/>
          <w:sz w:val="20"/>
          <w:szCs w:val="20"/>
        </w:rPr>
        <w:t>5</w:t>
      </w:r>
      <w:r w:rsidR="00CE054A" w:rsidRPr="00B47E2C">
        <w:rPr>
          <w:rFonts w:asciiTheme="majorHAnsi" w:hAnsiTheme="majorHAnsi" w:cs="Arial"/>
          <w:b/>
          <w:bCs/>
          <w:sz w:val="20"/>
          <w:szCs w:val="20"/>
        </w:rPr>
        <w:t xml:space="preserve">. </w:t>
      </w:r>
      <w:r w:rsidR="00244CDE" w:rsidRPr="00B47E2C">
        <w:rPr>
          <w:rFonts w:asciiTheme="majorHAnsi" w:hAnsiTheme="majorHAnsi" w:cs="Arial"/>
          <w:b/>
          <w:bCs/>
          <w:sz w:val="20"/>
          <w:szCs w:val="20"/>
        </w:rPr>
        <w:t xml:space="preserve">DA </w:t>
      </w:r>
      <w:r w:rsidR="00A9005E" w:rsidRPr="00B47E2C">
        <w:rPr>
          <w:rFonts w:asciiTheme="majorHAnsi" w:hAnsiTheme="majorHAnsi" w:cs="Arial"/>
          <w:b/>
          <w:bCs/>
          <w:sz w:val="20"/>
          <w:szCs w:val="20"/>
        </w:rPr>
        <w:t>PRESTAÇÃO</w:t>
      </w:r>
      <w:r w:rsidR="00021602" w:rsidRPr="00B47E2C">
        <w:rPr>
          <w:rFonts w:asciiTheme="majorHAnsi" w:hAnsiTheme="majorHAnsi" w:cs="Arial"/>
          <w:b/>
          <w:bCs/>
          <w:sz w:val="20"/>
          <w:szCs w:val="20"/>
        </w:rPr>
        <w:t xml:space="preserve"> DOS SERVIÇOS </w:t>
      </w:r>
    </w:p>
    <w:p w:rsidR="0048610F" w:rsidRPr="00B47E2C" w:rsidRDefault="0048610F" w:rsidP="00244CDE">
      <w:pPr>
        <w:autoSpaceDE w:val="0"/>
        <w:autoSpaceDN w:val="0"/>
        <w:adjustRightInd w:val="0"/>
        <w:spacing w:after="0" w:line="240" w:lineRule="auto"/>
        <w:ind w:left="-567" w:right="-568"/>
        <w:jc w:val="both"/>
        <w:rPr>
          <w:rFonts w:asciiTheme="majorHAnsi" w:hAnsiTheme="majorHAnsi" w:cs="Arial"/>
          <w:b/>
          <w:bCs/>
          <w:sz w:val="20"/>
          <w:szCs w:val="20"/>
        </w:rPr>
      </w:pP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bCs/>
          <w:sz w:val="20"/>
          <w:szCs w:val="20"/>
          <w:lang w:eastAsia="pt-BR"/>
        </w:rPr>
      </w:pPr>
      <w:r w:rsidRPr="00B47E2C">
        <w:rPr>
          <w:rFonts w:asciiTheme="majorHAnsi" w:eastAsia="Times New Roman" w:hAnsiTheme="majorHAnsi" w:cs="Times New Roman"/>
          <w:bCs/>
          <w:sz w:val="20"/>
          <w:szCs w:val="20"/>
          <w:lang w:eastAsia="pt-BR"/>
        </w:rPr>
        <w:t xml:space="preserve">A contrata deverá assegurar a portabilidade salarial de acordo com norma do Banco Central do Brasil, </w:t>
      </w:r>
      <w:r w:rsidRPr="00B47E2C">
        <w:rPr>
          <w:rFonts w:asciiTheme="majorHAnsi" w:hAnsiTheme="majorHAnsi"/>
          <w:sz w:val="20"/>
          <w:szCs w:val="20"/>
        </w:rPr>
        <w:t>bem como concessão, sem exclusividade, de empréstimos aos servidores do Município mediante consignação em folha de pagamento.</w:t>
      </w: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bCs/>
          <w:color w:val="FF0000"/>
          <w:sz w:val="20"/>
          <w:szCs w:val="20"/>
          <w:lang w:eastAsia="pt-BR"/>
        </w:rPr>
      </w:pP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color w:val="FF0000"/>
          <w:sz w:val="20"/>
          <w:szCs w:val="20"/>
          <w:lang w:eastAsia="pt-BR"/>
        </w:rPr>
      </w:pPr>
      <w:r w:rsidRPr="00B47E2C">
        <w:rPr>
          <w:rFonts w:asciiTheme="majorHAnsi" w:hAnsiTheme="majorHAnsi"/>
          <w:sz w:val="20"/>
          <w:szCs w:val="20"/>
        </w:rPr>
        <w:t xml:space="preserve">A contratada deverá possuir, no mínimo, </w:t>
      </w:r>
      <w:proofErr w:type="gramStart"/>
      <w:r w:rsidRPr="00B47E2C">
        <w:rPr>
          <w:rFonts w:asciiTheme="majorHAnsi" w:hAnsiTheme="majorHAnsi"/>
          <w:sz w:val="20"/>
          <w:szCs w:val="20"/>
        </w:rPr>
        <w:t>1</w:t>
      </w:r>
      <w:proofErr w:type="gramEnd"/>
      <w:r w:rsidRPr="00B47E2C">
        <w:rPr>
          <w:rFonts w:asciiTheme="majorHAnsi" w:hAnsiTheme="majorHAnsi"/>
          <w:sz w:val="20"/>
          <w:szCs w:val="20"/>
        </w:rPr>
        <w:t xml:space="preserve"> (uma) agência bancária no MUNICÍPIO DE SÃO FRANCISCO DE ASSIS-RS, devidamente habilitada para os serviços objeto desta licitação, com disponibilidade de no mínimo 1 (um) guichê de atendimento presencial. Em caso de constatação de irregularidades na estrutura, a cessionária se obriga a saná-las imediatamente.</w:t>
      </w: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b/>
          <w:bCs/>
          <w:sz w:val="20"/>
          <w:szCs w:val="20"/>
          <w:lang w:eastAsia="pt-BR"/>
        </w:rPr>
      </w:pP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 xml:space="preserve">A contratada deverá dispor de sistema informatizado compatível com o do município, para que todas as operações sejam processadas por meio eletrônico e </w:t>
      </w:r>
      <w:proofErr w:type="spellStart"/>
      <w:r w:rsidRPr="00B47E2C">
        <w:rPr>
          <w:rFonts w:asciiTheme="majorHAnsi" w:eastAsia="Times New Roman" w:hAnsiTheme="majorHAnsi" w:cs="Times New Roman"/>
          <w:sz w:val="20"/>
          <w:szCs w:val="20"/>
          <w:lang w:eastAsia="pt-BR"/>
        </w:rPr>
        <w:t>on</w:t>
      </w:r>
      <w:proofErr w:type="spellEnd"/>
      <w:r w:rsidRPr="00B47E2C">
        <w:rPr>
          <w:rFonts w:asciiTheme="majorHAnsi" w:eastAsia="Times New Roman" w:hAnsiTheme="majorHAnsi" w:cs="Times New Roman"/>
          <w:sz w:val="20"/>
          <w:szCs w:val="20"/>
          <w:lang w:eastAsia="pt-BR"/>
        </w:rPr>
        <w:t xml:space="preserve"> </w:t>
      </w:r>
      <w:proofErr w:type="spellStart"/>
      <w:r w:rsidRPr="00B47E2C">
        <w:rPr>
          <w:rFonts w:asciiTheme="majorHAnsi" w:eastAsia="Times New Roman" w:hAnsiTheme="majorHAnsi" w:cs="Times New Roman"/>
          <w:sz w:val="20"/>
          <w:szCs w:val="20"/>
          <w:lang w:eastAsia="pt-BR"/>
        </w:rPr>
        <w:t>line</w:t>
      </w:r>
      <w:proofErr w:type="spellEnd"/>
      <w:r w:rsidRPr="00B47E2C">
        <w:rPr>
          <w:rFonts w:asciiTheme="majorHAnsi" w:eastAsia="Times New Roman" w:hAnsiTheme="majorHAnsi" w:cs="Times New Roman"/>
          <w:sz w:val="20"/>
          <w:szCs w:val="20"/>
          <w:lang w:eastAsia="pt-BR"/>
        </w:rPr>
        <w:t>, arcando com todas as despesas de adaptação, se necessárias.</w:t>
      </w: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b/>
          <w:sz w:val="20"/>
          <w:szCs w:val="20"/>
          <w:lang w:eastAsia="pt-BR"/>
        </w:rPr>
      </w:pP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A contratada não poderá transferir ou ceder suas obrigações, no todo ou em parte, a terceiros, sem prévia autorização do contratante.</w:t>
      </w: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color w:val="FF0000"/>
          <w:sz w:val="20"/>
          <w:szCs w:val="20"/>
          <w:lang w:eastAsia="pt-BR"/>
        </w:rPr>
      </w:pP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A fiscalização da execução do objeto será feita através dos fiscais designados. À fiscalização cabe julgar a qualidade dos serviços, podendo embargá-los total ou parcialmente, se assim julgar conveniente, registrar eventuais atos ou fatos que importem em descumprimento de cláusulas contratuais e condições previstas neste edital.</w:t>
      </w: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b/>
          <w:bCs/>
          <w:sz w:val="20"/>
          <w:szCs w:val="20"/>
          <w:lang w:eastAsia="pt-BR"/>
        </w:rPr>
      </w:pP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A fiscalização por parte dos servidores lotados na Secretaria Municipal da Fazenda e na Secretaria Municipal de Administração e Planejamento não isenta a cessionária das responsabilidades previstas no Edital e no contrato.</w:t>
      </w: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b/>
          <w:bCs/>
          <w:sz w:val="20"/>
          <w:szCs w:val="20"/>
          <w:lang w:eastAsia="pt-BR"/>
        </w:rPr>
      </w:pP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Caso os serviços não atendam às exigências constantes do Edital e seus anexos, a fiscalização poderá solicitar ao setor competente o início de processo administrativo para apuração da infração e aplicação da penalidade cabível.</w:t>
      </w: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sz w:val="20"/>
          <w:szCs w:val="20"/>
          <w:lang w:eastAsia="pt-BR"/>
        </w:rPr>
      </w:pP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 xml:space="preserve">Os encargos trabalhistas, previdenciários, fiscais e comerciais, bem como qualquer outro decorrente de multas, responsabilidade </w:t>
      </w:r>
      <w:proofErr w:type="gramStart"/>
      <w:r w:rsidRPr="00B47E2C">
        <w:rPr>
          <w:rFonts w:asciiTheme="majorHAnsi" w:eastAsia="Times New Roman" w:hAnsiTheme="majorHAnsi" w:cs="Times New Roman"/>
          <w:sz w:val="20"/>
          <w:szCs w:val="20"/>
          <w:lang w:eastAsia="pt-BR"/>
        </w:rPr>
        <w:t>civil e similares, com referência</w:t>
      </w:r>
      <w:proofErr w:type="gramEnd"/>
      <w:r w:rsidRPr="00B47E2C">
        <w:rPr>
          <w:rFonts w:asciiTheme="majorHAnsi" w:eastAsia="Times New Roman" w:hAnsiTheme="majorHAnsi" w:cs="Times New Roman"/>
          <w:sz w:val="20"/>
          <w:szCs w:val="20"/>
          <w:lang w:eastAsia="pt-BR"/>
        </w:rPr>
        <w:t xml:space="preserve"> ao objeto do presente contrato, serão arcados pela contratada.</w:t>
      </w: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b/>
          <w:sz w:val="20"/>
          <w:szCs w:val="20"/>
          <w:lang w:eastAsia="pt-BR"/>
        </w:rPr>
      </w:pPr>
    </w:p>
    <w:p w:rsidR="00FA51C5" w:rsidRPr="00B47E2C" w:rsidRDefault="00FA51C5" w:rsidP="00FA51C5">
      <w:pPr>
        <w:autoSpaceDE w:val="0"/>
        <w:autoSpaceDN w:val="0"/>
        <w:adjustRightInd w:val="0"/>
        <w:spacing w:after="0" w:line="240" w:lineRule="auto"/>
        <w:ind w:left="-567" w:right="-568"/>
        <w:jc w:val="both"/>
        <w:rPr>
          <w:rFonts w:asciiTheme="majorHAnsi" w:hAnsiTheme="majorHAnsi"/>
          <w:sz w:val="20"/>
          <w:szCs w:val="20"/>
        </w:rPr>
      </w:pPr>
      <w:r w:rsidRPr="00B47E2C">
        <w:rPr>
          <w:rFonts w:asciiTheme="majorHAnsi" w:hAnsiTheme="majorHAnsi"/>
          <w:sz w:val="20"/>
          <w:szCs w:val="20"/>
        </w:rPr>
        <w:t xml:space="preserve">A contratada deverá manter durante a execução do contrato todas as condições de habilitação e qualificação exigidas na licitação. </w:t>
      </w:r>
    </w:p>
    <w:p w:rsidR="00FA51C5" w:rsidRPr="00B47E2C" w:rsidRDefault="00FA51C5" w:rsidP="00FA51C5">
      <w:pPr>
        <w:autoSpaceDE w:val="0"/>
        <w:autoSpaceDN w:val="0"/>
        <w:adjustRightInd w:val="0"/>
        <w:spacing w:after="0" w:line="240" w:lineRule="auto"/>
        <w:ind w:left="-567" w:right="-568"/>
        <w:jc w:val="both"/>
        <w:rPr>
          <w:rFonts w:asciiTheme="majorHAnsi" w:hAnsiTheme="majorHAnsi"/>
          <w:sz w:val="20"/>
          <w:szCs w:val="20"/>
        </w:rPr>
      </w:pPr>
    </w:p>
    <w:p w:rsidR="00FA51C5" w:rsidRPr="00B47E2C" w:rsidRDefault="00FA51C5" w:rsidP="00FA51C5">
      <w:pPr>
        <w:autoSpaceDE w:val="0"/>
        <w:autoSpaceDN w:val="0"/>
        <w:adjustRightInd w:val="0"/>
        <w:spacing w:after="0" w:line="240" w:lineRule="auto"/>
        <w:ind w:left="-567" w:right="-568"/>
        <w:jc w:val="both"/>
        <w:rPr>
          <w:rFonts w:asciiTheme="majorHAnsi" w:hAnsiTheme="majorHAnsi"/>
          <w:sz w:val="20"/>
          <w:szCs w:val="20"/>
        </w:rPr>
      </w:pPr>
      <w:r w:rsidRPr="00B47E2C">
        <w:rPr>
          <w:rFonts w:asciiTheme="majorHAnsi" w:hAnsiTheme="majorHAnsi"/>
          <w:sz w:val="20"/>
          <w:szCs w:val="20"/>
        </w:rPr>
        <w:t xml:space="preserve">A contratada deverá reparar ou corrigir, dentro do prazo estipulado pela contratante, os eventuais vícios, defeitos ou incorreções constatados pela fiscalização dos serviços. </w:t>
      </w:r>
    </w:p>
    <w:p w:rsidR="00FA51C5" w:rsidRPr="00B47E2C" w:rsidRDefault="00FA51C5" w:rsidP="00FA51C5">
      <w:pPr>
        <w:autoSpaceDE w:val="0"/>
        <w:autoSpaceDN w:val="0"/>
        <w:adjustRightInd w:val="0"/>
        <w:spacing w:after="0" w:line="240" w:lineRule="auto"/>
        <w:ind w:left="-567" w:right="-568"/>
        <w:jc w:val="both"/>
        <w:rPr>
          <w:rFonts w:asciiTheme="majorHAnsi" w:hAnsiTheme="majorHAnsi"/>
          <w:sz w:val="20"/>
          <w:szCs w:val="20"/>
        </w:rPr>
      </w:pPr>
    </w:p>
    <w:p w:rsidR="00FA51C5" w:rsidRPr="00B47E2C" w:rsidRDefault="00FA51C5" w:rsidP="00FA51C5">
      <w:pPr>
        <w:autoSpaceDE w:val="0"/>
        <w:autoSpaceDN w:val="0"/>
        <w:adjustRightInd w:val="0"/>
        <w:spacing w:after="0" w:line="240" w:lineRule="auto"/>
        <w:ind w:left="-567" w:right="-568"/>
        <w:jc w:val="both"/>
        <w:rPr>
          <w:rFonts w:asciiTheme="majorHAnsi" w:hAnsiTheme="majorHAnsi"/>
          <w:sz w:val="20"/>
          <w:szCs w:val="20"/>
        </w:rPr>
      </w:pPr>
      <w:r w:rsidRPr="00B47E2C">
        <w:rPr>
          <w:rFonts w:asciiTheme="majorHAnsi" w:hAnsiTheme="majorHAnsi"/>
          <w:sz w:val="20"/>
          <w:szCs w:val="20"/>
        </w:rPr>
        <w:lastRenderedPageBreak/>
        <w:t xml:space="preserve">A contratante não assume, inclusive para efeitos da Lei 8.078/1990 – Código de Proteção e Defesa do Consumidor, qualquer responsabilidade pela atividade exercida pela contratada. </w:t>
      </w:r>
    </w:p>
    <w:p w:rsidR="00FA51C5" w:rsidRPr="00B47E2C" w:rsidRDefault="00FA51C5" w:rsidP="00FA51C5">
      <w:pPr>
        <w:autoSpaceDE w:val="0"/>
        <w:autoSpaceDN w:val="0"/>
        <w:adjustRightInd w:val="0"/>
        <w:spacing w:after="0" w:line="240" w:lineRule="auto"/>
        <w:ind w:left="-567" w:right="-568"/>
        <w:jc w:val="both"/>
        <w:rPr>
          <w:rFonts w:asciiTheme="majorHAnsi" w:hAnsiTheme="majorHAnsi"/>
          <w:sz w:val="20"/>
          <w:szCs w:val="20"/>
        </w:rPr>
      </w:pP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b/>
          <w:sz w:val="20"/>
          <w:szCs w:val="20"/>
          <w:lang w:eastAsia="pt-BR"/>
        </w:rPr>
      </w:pPr>
      <w:r w:rsidRPr="00B47E2C">
        <w:rPr>
          <w:rFonts w:asciiTheme="majorHAnsi" w:hAnsiTheme="majorHAnsi"/>
          <w:sz w:val="20"/>
          <w:szCs w:val="20"/>
        </w:rPr>
        <w:t>A contratante não assume qualquer responsabilidade pelos compromissos assumidos por seus servidores perante a contratada.</w:t>
      </w: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b/>
          <w:sz w:val="20"/>
          <w:szCs w:val="20"/>
          <w:lang w:eastAsia="pt-BR"/>
        </w:rPr>
      </w:pP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sz w:val="20"/>
          <w:szCs w:val="20"/>
          <w:lang w:eastAsia="pt-BR"/>
        </w:rPr>
      </w:pPr>
      <w:r w:rsidRPr="00B47E2C">
        <w:rPr>
          <w:rFonts w:asciiTheme="majorHAnsi" w:hAnsiTheme="majorHAnsi"/>
          <w:sz w:val="20"/>
          <w:szCs w:val="20"/>
        </w:rPr>
        <w:t xml:space="preserve">Nos casos em que o servidor optar pela transferência de sua remuneração para conta bancária de outra instituição financeira, basta este formalizar essa opção junto </w:t>
      </w:r>
      <w:proofErr w:type="gramStart"/>
      <w:r w:rsidRPr="00B47E2C">
        <w:rPr>
          <w:rFonts w:asciiTheme="majorHAnsi" w:hAnsiTheme="majorHAnsi"/>
          <w:sz w:val="20"/>
          <w:szCs w:val="20"/>
        </w:rPr>
        <w:t>à</w:t>
      </w:r>
      <w:proofErr w:type="gramEnd"/>
      <w:r w:rsidRPr="00B47E2C">
        <w:rPr>
          <w:rFonts w:asciiTheme="majorHAnsi" w:hAnsiTheme="majorHAnsi"/>
          <w:sz w:val="20"/>
          <w:szCs w:val="20"/>
        </w:rPr>
        <w:t xml:space="preserve"> cessionária uma única vez, não sendo necessária a formalização nos meses seguintes.</w:t>
      </w: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sz w:val="20"/>
          <w:szCs w:val="20"/>
          <w:lang w:eastAsia="pt-BR"/>
        </w:rPr>
      </w:pP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Os valores a serem transferidos deverão estar à disposição na conta bancária informada pelo servidor na mesma data em que estiverem disponíveis na instituição financeira cessionária para os demais servidores do Município.</w:t>
      </w: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color w:val="FF0000"/>
          <w:sz w:val="20"/>
          <w:szCs w:val="20"/>
          <w:lang w:eastAsia="pt-BR"/>
        </w:rPr>
      </w:pP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sz w:val="20"/>
          <w:szCs w:val="20"/>
          <w:lang w:eastAsia="pt-BR"/>
        </w:rPr>
      </w:pPr>
      <w:r w:rsidRPr="00B47E2C">
        <w:rPr>
          <w:rFonts w:asciiTheme="majorHAnsi" w:hAnsiTheme="majorHAnsi"/>
          <w:sz w:val="20"/>
          <w:szCs w:val="20"/>
        </w:rPr>
        <w:t>A contratada não poderá cobrar tarifas bancárias sobre as contas mantidas em nome do Município e a movimentação das mesmas, durante a vigência do contrato, bem como o pagamento dos servidores não implicará em qualquer custo ao ente público.</w:t>
      </w: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b/>
          <w:sz w:val="20"/>
          <w:szCs w:val="20"/>
          <w:lang w:eastAsia="pt-BR"/>
        </w:rPr>
      </w:pP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Os créditos a serem lançados nas contas correntes dos servidores da Prefeitura, nos termos deste Edital, serão os valores líquidos das folhas de pagamento mensal, gratificação natalina (décimo terceiro salário), férias e demais créditos originários da relação de vínculo entre o servidor e o Município de São Francisco de Assis.</w:t>
      </w: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b/>
          <w:sz w:val="20"/>
          <w:szCs w:val="20"/>
          <w:lang w:eastAsia="pt-BR"/>
        </w:rPr>
      </w:pP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O Município de São Francisco de Assis enviará a relação nominal dos servidores, contendo os dados necessários para o pagamento até o dia do pagamento.</w:t>
      </w: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b/>
          <w:sz w:val="20"/>
          <w:szCs w:val="20"/>
          <w:lang w:eastAsia="pt-BR"/>
        </w:rPr>
      </w:pP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 xml:space="preserve">O Município de São Francisco de Assis determinará a data dos créditos, disponibilizando os recursos financeiros até o dia do </w:t>
      </w:r>
      <w:proofErr w:type="gramStart"/>
      <w:r w:rsidRPr="00B47E2C">
        <w:rPr>
          <w:rFonts w:asciiTheme="majorHAnsi" w:eastAsia="Times New Roman" w:hAnsiTheme="majorHAnsi" w:cs="Times New Roman"/>
          <w:sz w:val="20"/>
          <w:szCs w:val="20"/>
          <w:lang w:eastAsia="pt-BR"/>
        </w:rPr>
        <w:t>pagamento(</w:t>
      </w:r>
      <w:proofErr w:type="gramEnd"/>
      <w:r w:rsidRPr="00B47E2C">
        <w:rPr>
          <w:rFonts w:asciiTheme="majorHAnsi" w:eastAsia="Times New Roman" w:hAnsiTheme="majorHAnsi" w:cs="Times New Roman"/>
          <w:sz w:val="20"/>
          <w:szCs w:val="20"/>
          <w:lang w:eastAsia="pt-BR"/>
        </w:rPr>
        <w:t xml:space="preserve"> D0 = data da entrega dos recursos pelo Município para a Instituição Financeira Contratada), podendo, se achar conveniente, executar da seguinte maneira: D-1 = data para ser repassado o arquivo.</w:t>
      </w: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sz w:val="20"/>
          <w:szCs w:val="20"/>
          <w:lang w:eastAsia="pt-BR"/>
        </w:rPr>
      </w:pPr>
    </w:p>
    <w:p w:rsidR="00FA51C5" w:rsidRPr="00B47E2C" w:rsidRDefault="00EE50DF" w:rsidP="00FA51C5">
      <w:pPr>
        <w:autoSpaceDE w:val="0"/>
        <w:autoSpaceDN w:val="0"/>
        <w:adjustRightInd w:val="0"/>
        <w:spacing w:after="0" w:line="240" w:lineRule="auto"/>
        <w:ind w:left="-567" w:right="-568"/>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Para fins de informação às interessadas apresentamos a</w:t>
      </w:r>
      <w:r w:rsidR="00FA51C5" w:rsidRPr="00B47E2C">
        <w:rPr>
          <w:rFonts w:asciiTheme="majorHAnsi" w:eastAsia="Times New Roman" w:hAnsiTheme="majorHAnsi" w:cs="Times New Roman"/>
          <w:sz w:val="20"/>
          <w:szCs w:val="20"/>
          <w:lang w:eastAsia="pt-BR"/>
        </w:rPr>
        <w:t xml:space="preserve"> Pirâmide Salarial (valor e quantidade de funcionários por faixa salarial), referente a junho/2023</w:t>
      </w:r>
      <w:r w:rsidR="005B5A3A" w:rsidRPr="00B47E2C">
        <w:rPr>
          <w:rFonts w:asciiTheme="majorHAnsi" w:eastAsia="Times New Roman" w:hAnsiTheme="majorHAnsi" w:cs="Times New Roman"/>
          <w:sz w:val="20"/>
          <w:szCs w:val="20"/>
          <w:lang w:eastAsia="pt-BR"/>
        </w:rPr>
        <w:t>,</w:t>
      </w:r>
      <w:r w:rsidR="00FA51C5" w:rsidRPr="00B47E2C">
        <w:rPr>
          <w:rFonts w:asciiTheme="majorHAnsi" w:eastAsia="Times New Roman" w:hAnsiTheme="majorHAnsi" w:cs="Times New Roman"/>
          <w:sz w:val="20"/>
          <w:szCs w:val="20"/>
          <w:lang w:eastAsia="pt-BR"/>
        </w:rPr>
        <w:t xml:space="preserve"> definida da seguinte forma:</w:t>
      </w: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sz w:val="20"/>
          <w:szCs w:val="20"/>
          <w:lang w:eastAsia="pt-BR"/>
        </w:rPr>
      </w:pP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b/>
          <w:sz w:val="20"/>
          <w:szCs w:val="20"/>
          <w:lang w:eastAsia="pt-BR"/>
        </w:rPr>
      </w:pPr>
    </w:p>
    <w:p w:rsidR="00FA51C5" w:rsidRPr="00B47E2C" w:rsidRDefault="00FA51C5" w:rsidP="00FA51C5">
      <w:pPr>
        <w:autoSpaceDE w:val="0"/>
        <w:autoSpaceDN w:val="0"/>
        <w:adjustRightInd w:val="0"/>
        <w:spacing w:after="0" w:line="240" w:lineRule="auto"/>
        <w:ind w:left="-567" w:right="-568"/>
        <w:jc w:val="center"/>
        <w:rPr>
          <w:rFonts w:asciiTheme="majorHAnsi" w:eastAsia="Times New Roman" w:hAnsiTheme="majorHAnsi" w:cs="Times New Roman"/>
          <w:b/>
          <w:sz w:val="20"/>
          <w:szCs w:val="20"/>
          <w:lang w:eastAsia="pt-BR"/>
        </w:rPr>
      </w:pPr>
      <w:r w:rsidRPr="00B47E2C">
        <w:rPr>
          <w:rFonts w:asciiTheme="majorHAnsi" w:eastAsia="Times New Roman" w:hAnsiTheme="majorHAnsi" w:cs="Times New Roman"/>
          <w:b/>
          <w:sz w:val="20"/>
          <w:szCs w:val="20"/>
          <w:lang w:eastAsia="pt-BR"/>
        </w:rPr>
        <w:t>Efetivos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     100,00 a 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400,00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     401,00 a 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600,00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     601,00 a 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800,00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     801,00 a R$ 1.000,00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1.001,00 a R$ 1.200,00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1.201,00 a R$ 1.400,00 – 22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1.401,00 a R$ 2.000,00 – 85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2.001,00 a R$ 5.000,00 – 416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Acima de   R$  5.000,00 – 88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p>
    <w:p w:rsidR="00FA51C5" w:rsidRPr="00B47E2C" w:rsidRDefault="00FA51C5" w:rsidP="00FA51C5">
      <w:pPr>
        <w:spacing w:after="0" w:line="240" w:lineRule="auto"/>
        <w:ind w:left="-567" w:right="-568"/>
        <w:jc w:val="center"/>
        <w:rPr>
          <w:rFonts w:asciiTheme="majorHAnsi" w:eastAsia="Times New Roman" w:hAnsiTheme="majorHAnsi" w:cs="Arial"/>
          <w:b/>
          <w:sz w:val="20"/>
          <w:szCs w:val="20"/>
          <w:lang w:eastAsia="pt-BR"/>
        </w:rPr>
      </w:pPr>
      <w:r w:rsidRPr="00B47E2C">
        <w:rPr>
          <w:rFonts w:asciiTheme="majorHAnsi" w:eastAsia="Times New Roman" w:hAnsiTheme="majorHAnsi" w:cs="Arial"/>
          <w:b/>
          <w:sz w:val="20"/>
          <w:szCs w:val="20"/>
          <w:lang w:eastAsia="pt-BR"/>
        </w:rPr>
        <w:t>Celetistas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     100,00 a 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400,00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     401,00 a 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600,00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     601,00 a 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800,00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     801,00 a R$ 1.000,00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1.001,00 a R$ 1.200,00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1.201,00 a R$ 1.400,00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1.401,00 a R$ 2.000,00 – 06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2.001,00 a R$ 5.000,00 – 29 servidores</w:t>
      </w:r>
    </w:p>
    <w:p w:rsidR="00FA51C5" w:rsidRPr="00B47E2C" w:rsidRDefault="00FA51C5" w:rsidP="00FA51C5">
      <w:pPr>
        <w:autoSpaceDE w:val="0"/>
        <w:autoSpaceDN w:val="0"/>
        <w:adjustRightInd w:val="0"/>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Acima de   R$  5.000,00 – 04 servidores</w:t>
      </w:r>
    </w:p>
    <w:p w:rsidR="00FA51C5" w:rsidRPr="00B47E2C" w:rsidRDefault="00FA51C5" w:rsidP="00FA51C5">
      <w:pPr>
        <w:autoSpaceDE w:val="0"/>
        <w:autoSpaceDN w:val="0"/>
        <w:adjustRightInd w:val="0"/>
        <w:spacing w:after="0" w:line="240" w:lineRule="auto"/>
        <w:ind w:left="-567" w:right="-568"/>
        <w:jc w:val="center"/>
        <w:rPr>
          <w:rFonts w:asciiTheme="majorHAnsi" w:eastAsia="Times New Roman" w:hAnsiTheme="majorHAnsi" w:cs="Arial"/>
          <w:sz w:val="20"/>
          <w:szCs w:val="20"/>
          <w:lang w:eastAsia="pt-BR"/>
        </w:rPr>
      </w:pPr>
    </w:p>
    <w:p w:rsidR="00FA51C5" w:rsidRPr="00B47E2C" w:rsidRDefault="00FA51C5" w:rsidP="00FA51C5">
      <w:pPr>
        <w:spacing w:after="0" w:line="240" w:lineRule="auto"/>
        <w:ind w:left="-567" w:right="-568"/>
        <w:jc w:val="center"/>
        <w:rPr>
          <w:rFonts w:asciiTheme="majorHAnsi" w:eastAsia="Times New Roman" w:hAnsiTheme="majorHAnsi" w:cs="Arial"/>
          <w:b/>
          <w:sz w:val="20"/>
          <w:szCs w:val="20"/>
          <w:lang w:eastAsia="pt-BR"/>
        </w:rPr>
      </w:pPr>
      <w:r w:rsidRPr="00B47E2C">
        <w:rPr>
          <w:rFonts w:asciiTheme="majorHAnsi" w:eastAsia="Times New Roman" w:hAnsiTheme="majorHAnsi" w:cs="Arial"/>
          <w:b/>
          <w:sz w:val="20"/>
          <w:szCs w:val="20"/>
          <w:lang w:eastAsia="pt-BR"/>
        </w:rPr>
        <w:t>Temporários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lastRenderedPageBreak/>
        <w:t>R$     100,00 a 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400,00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     401,00 a 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600,00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     601,00 a 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800,00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     801,00 a R$ 1.000,00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1.001,00 a R$ 1.200,00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1.201,00 a R$ 1.400,00 – 00 servidores</w:t>
      </w:r>
    </w:p>
    <w:p w:rsidR="00FA51C5" w:rsidRPr="00B47E2C" w:rsidRDefault="00FA51C5" w:rsidP="00FA51C5">
      <w:pPr>
        <w:spacing w:after="0" w:line="240" w:lineRule="auto"/>
        <w:ind w:left="-567" w:right="-568"/>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 xml:space="preserve">                                                         </w:t>
      </w:r>
      <w:r w:rsidR="005E5A27" w:rsidRPr="00B47E2C">
        <w:rPr>
          <w:rFonts w:asciiTheme="majorHAnsi" w:eastAsia="Times New Roman" w:hAnsiTheme="majorHAnsi" w:cs="Arial"/>
          <w:sz w:val="20"/>
          <w:szCs w:val="20"/>
          <w:lang w:eastAsia="pt-BR"/>
        </w:rPr>
        <w:t xml:space="preserve">            </w:t>
      </w: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1.401,00 a R$ 2.000,00 – 01 servidor</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2.001,00 a R$ 5.000,00 – 15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Acima de   R$  5.000,00 – 04 servidores</w:t>
      </w:r>
    </w:p>
    <w:p w:rsidR="00FA51C5" w:rsidRPr="00B47E2C" w:rsidRDefault="00FA51C5" w:rsidP="00FA51C5">
      <w:pPr>
        <w:autoSpaceDE w:val="0"/>
        <w:autoSpaceDN w:val="0"/>
        <w:adjustRightInd w:val="0"/>
        <w:spacing w:after="0" w:line="240" w:lineRule="auto"/>
        <w:ind w:left="-567" w:right="-568"/>
        <w:jc w:val="center"/>
        <w:rPr>
          <w:rFonts w:asciiTheme="majorHAnsi" w:eastAsia="Times New Roman" w:hAnsiTheme="majorHAnsi" w:cs="Times New Roman"/>
          <w:b/>
          <w:sz w:val="20"/>
          <w:szCs w:val="20"/>
          <w:lang w:eastAsia="pt-BR"/>
        </w:rPr>
      </w:pPr>
    </w:p>
    <w:p w:rsidR="00FA51C5" w:rsidRPr="00B47E2C" w:rsidRDefault="00FA51C5" w:rsidP="00FA51C5">
      <w:pPr>
        <w:spacing w:after="0" w:line="240" w:lineRule="auto"/>
        <w:ind w:left="-567" w:right="-568"/>
        <w:jc w:val="center"/>
        <w:rPr>
          <w:rFonts w:asciiTheme="majorHAnsi" w:eastAsia="Times New Roman" w:hAnsiTheme="majorHAnsi" w:cs="Arial"/>
          <w:b/>
          <w:sz w:val="20"/>
          <w:szCs w:val="20"/>
          <w:lang w:eastAsia="pt-BR"/>
        </w:rPr>
      </w:pPr>
      <w:r w:rsidRPr="00B47E2C">
        <w:rPr>
          <w:rFonts w:asciiTheme="majorHAnsi" w:eastAsia="Times New Roman" w:hAnsiTheme="majorHAnsi" w:cs="Arial"/>
          <w:b/>
          <w:sz w:val="20"/>
          <w:szCs w:val="20"/>
          <w:lang w:eastAsia="pt-BR"/>
        </w:rPr>
        <w:t>Comissionados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     100,00 a 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400,00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     401,00 a 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600,00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     601,00 a 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800,00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     801,00 a R$ 1.000,00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1.001,00 a R$ 1.200,00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1.201,00 a R$ 1.400,00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1.401,00 a R$ 2.000,00 – 15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2.001,00 a R$ 5.000,00 – 26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Acima de   R$  5.000,00 – 11 servidores</w:t>
      </w:r>
    </w:p>
    <w:p w:rsidR="00FA51C5" w:rsidRPr="00B47E2C" w:rsidRDefault="00FA51C5" w:rsidP="00FA51C5">
      <w:pPr>
        <w:autoSpaceDE w:val="0"/>
        <w:autoSpaceDN w:val="0"/>
        <w:adjustRightInd w:val="0"/>
        <w:spacing w:after="0" w:line="240" w:lineRule="auto"/>
        <w:ind w:left="-567" w:right="-568"/>
        <w:jc w:val="center"/>
        <w:rPr>
          <w:rFonts w:asciiTheme="majorHAnsi" w:eastAsia="Times New Roman" w:hAnsiTheme="majorHAnsi" w:cs="Times New Roman"/>
          <w:b/>
          <w:sz w:val="20"/>
          <w:szCs w:val="20"/>
          <w:lang w:eastAsia="pt-BR"/>
        </w:rPr>
      </w:pPr>
    </w:p>
    <w:p w:rsidR="00FA51C5" w:rsidRPr="00B47E2C" w:rsidRDefault="00FA51C5" w:rsidP="00FA51C5">
      <w:pPr>
        <w:spacing w:after="0" w:line="240" w:lineRule="auto"/>
        <w:ind w:left="-567" w:right="-568"/>
        <w:jc w:val="center"/>
        <w:rPr>
          <w:rFonts w:asciiTheme="majorHAnsi" w:eastAsia="Times New Roman" w:hAnsiTheme="majorHAnsi" w:cs="Arial"/>
          <w:b/>
          <w:sz w:val="20"/>
          <w:szCs w:val="20"/>
          <w:lang w:eastAsia="pt-BR"/>
        </w:rPr>
      </w:pPr>
      <w:r w:rsidRPr="00B47E2C">
        <w:rPr>
          <w:rFonts w:asciiTheme="majorHAnsi" w:eastAsia="Times New Roman" w:hAnsiTheme="majorHAnsi" w:cs="Arial"/>
          <w:b/>
          <w:sz w:val="20"/>
          <w:szCs w:val="20"/>
          <w:lang w:eastAsia="pt-BR"/>
        </w:rPr>
        <w:t>Conselho Tutelar</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     100,00 a 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400,00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     401,00 a 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600,00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     601,00 a 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800,00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     801,00 a R$ 1.000,00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1.001,00 a R$ 1.200,00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1.201,00 a R$ 1.400,00 – 05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1.401,00 a R$ 2.000,00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2.001,00 a R$ 5.000,00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Acima de   R$  5.000,00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p>
    <w:p w:rsidR="00FA51C5" w:rsidRPr="00B47E2C" w:rsidRDefault="00FA51C5" w:rsidP="00FA51C5">
      <w:pPr>
        <w:spacing w:after="0" w:line="240" w:lineRule="auto"/>
        <w:ind w:left="-567" w:right="-568"/>
        <w:jc w:val="center"/>
        <w:rPr>
          <w:rFonts w:asciiTheme="majorHAnsi" w:eastAsia="Times New Roman" w:hAnsiTheme="majorHAnsi" w:cs="Arial"/>
          <w:b/>
          <w:sz w:val="20"/>
          <w:szCs w:val="20"/>
          <w:lang w:eastAsia="pt-BR"/>
        </w:rPr>
      </w:pPr>
      <w:r w:rsidRPr="00B47E2C">
        <w:rPr>
          <w:rFonts w:asciiTheme="majorHAnsi" w:eastAsia="Times New Roman" w:hAnsiTheme="majorHAnsi" w:cs="Arial"/>
          <w:b/>
          <w:sz w:val="20"/>
          <w:szCs w:val="20"/>
          <w:lang w:eastAsia="pt-BR"/>
        </w:rPr>
        <w:t>Inativos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     100,00 a 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400,00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     401,00 a 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600,00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     601,00 a 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800,00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     801,00 a R$ 1.000,00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1.001,00 a R$ 1.200,00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1.201,00 a R$ 1.400,00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1.401,00 a R$ 2.000,00 – 04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2.001,00 a R$ 5.000,00 – 39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Acima de   R$  5.000,00 – 02 servidores</w:t>
      </w:r>
    </w:p>
    <w:p w:rsidR="00FA51C5" w:rsidRPr="00B47E2C" w:rsidRDefault="00FA51C5" w:rsidP="00FA51C5">
      <w:pPr>
        <w:autoSpaceDE w:val="0"/>
        <w:autoSpaceDN w:val="0"/>
        <w:adjustRightInd w:val="0"/>
        <w:spacing w:after="0" w:line="240" w:lineRule="auto"/>
        <w:ind w:left="-567" w:right="-568"/>
        <w:jc w:val="center"/>
        <w:rPr>
          <w:rFonts w:asciiTheme="majorHAnsi" w:eastAsia="Times New Roman" w:hAnsiTheme="majorHAnsi" w:cs="Times New Roman"/>
          <w:b/>
          <w:sz w:val="20"/>
          <w:szCs w:val="20"/>
          <w:lang w:eastAsia="pt-BR"/>
        </w:rPr>
      </w:pPr>
    </w:p>
    <w:p w:rsidR="00FA51C5" w:rsidRPr="00B47E2C" w:rsidRDefault="00FA51C5" w:rsidP="00FA51C5">
      <w:pPr>
        <w:spacing w:after="0" w:line="240" w:lineRule="auto"/>
        <w:ind w:left="-567" w:right="-568"/>
        <w:jc w:val="center"/>
        <w:rPr>
          <w:rFonts w:asciiTheme="majorHAnsi" w:eastAsia="Times New Roman" w:hAnsiTheme="majorHAnsi" w:cs="Arial"/>
          <w:b/>
          <w:sz w:val="20"/>
          <w:szCs w:val="20"/>
          <w:lang w:eastAsia="pt-BR"/>
        </w:rPr>
      </w:pPr>
      <w:r w:rsidRPr="00B47E2C">
        <w:rPr>
          <w:rFonts w:asciiTheme="majorHAnsi" w:eastAsia="Times New Roman" w:hAnsiTheme="majorHAnsi" w:cs="Arial"/>
          <w:b/>
          <w:sz w:val="20"/>
          <w:szCs w:val="20"/>
          <w:lang w:eastAsia="pt-BR"/>
        </w:rPr>
        <w:t>Pensionistas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     100,00 a 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400,00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     401,00 a 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600,00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     601,00 a 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800,00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     801,00 a R$ 1.000,00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1.001,00 a R$ 1.200,00 – 00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1.201,00 a R$ 1.400,00 – 02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1.401,00 a R$ 2.000,00 – 05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2.001,00 a R$ 5.000,00 – 04 servidores</w:t>
      </w:r>
    </w:p>
    <w:p w:rsidR="00FA51C5" w:rsidRPr="00B47E2C" w:rsidRDefault="00FA51C5" w:rsidP="00FA51C5">
      <w:pPr>
        <w:spacing w:after="0" w:line="240" w:lineRule="auto"/>
        <w:ind w:left="-567" w:right="-568"/>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w:t>
      </w:r>
      <w:proofErr w:type="gramStart"/>
      <w:r w:rsidRPr="00B47E2C">
        <w:rPr>
          <w:rFonts w:asciiTheme="majorHAnsi" w:eastAsia="Times New Roman" w:hAnsiTheme="majorHAnsi" w:cs="Arial"/>
          <w:sz w:val="20"/>
          <w:szCs w:val="20"/>
          <w:lang w:eastAsia="pt-BR"/>
        </w:rPr>
        <w:t xml:space="preserve">  </w:t>
      </w:r>
      <w:proofErr w:type="gramEnd"/>
      <w:r w:rsidRPr="00B47E2C">
        <w:rPr>
          <w:rFonts w:asciiTheme="majorHAnsi" w:eastAsia="Times New Roman" w:hAnsiTheme="majorHAnsi" w:cs="Arial"/>
          <w:sz w:val="20"/>
          <w:szCs w:val="20"/>
          <w:lang w:eastAsia="pt-BR"/>
        </w:rPr>
        <w:t>Acima de   R$  5.000,00 – 03 servidores</w:t>
      </w: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sz w:val="20"/>
          <w:szCs w:val="20"/>
          <w:lang w:eastAsia="pt-BR"/>
        </w:rPr>
      </w:pP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lastRenderedPageBreak/>
        <w:t>Valor da folha de pagamento (base salarial de junho/2023): Total Bruto: R$ 2.826.164,64(Dois milhões oitocentos e vinte e seis mil cento e sessenta e quatro reais e sessenta e quatro centavos) e Total Líquido: R$ 1.894.276,16 (Um milhão oitocentos e noventa e quatro mil duzentos e setenta e seis reais e dezesseis centavos).</w:t>
      </w: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sz w:val="20"/>
          <w:szCs w:val="20"/>
          <w:lang w:eastAsia="pt-BR"/>
        </w:rPr>
      </w:pP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Discriminação dos valores salariais conforme vínculos:</w:t>
      </w: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sz w:val="20"/>
          <w:szCs w:val="20"/>
          <w:lang w:eastAsia="pt-BR"/>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985"/>
        <w:gridCol w:w="2268"/>
        <w:gridCol w:w="3118"/>
      </w:tblGrid>
      <w:tr w:rsidR="00FA51C5" w:rsidRPr="00B47E2C" w:rsidTr="00FA65B8">
        <w:tc>
          <w:tcPr>
            <w:tcW w:w="4253" w:type="dxa"/>
            <w:gridSpan w:val="2"/>
            <w:shd w:val="clear" w:color="auto" w:fill="auto"/>
          </w:tcPr>
          <w:p w:rsidR="00FA51C5" w:rsidRPr="00B47E2C" w:rsidRDefault="00FA51C5" w:rsidP="00FA51C5">
            <w:pPr>
              <w:spacing w:after="0" w:line="240" w:lineRule="auto"/>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Renda Mensal</w:t>
            </w:r>
          </w:p>
        </w:tc>
        <w:tc>
          <w:tcPr>
            <w:tcW w:w="5386" w:type="dxa"/>
            <w:gridSpan w:val="2"/>
            <w:shd w:val="clear" w:color="auto" w:fill="auto"/>
          </w:tcPr>
          <w:p w:rsidR="00FA51C5" w:rsidRPr="00B47E2C" w:rsidRDefault="00FA51C5" w:rsidP="00FA51C5">
            <w:pPr>
              <w:spacing w:after="0" w:line="240" w:lineRule="auto"/>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Quantidade de Empregados</w:t>
            </w:r>
          </w:p>
        </w:tc>
      </w:tr>
      <w:tr w:rsidR="00FA51C5" w:rsidRPr="00B47E2C" w:rsidTr="00FA65B8">
        <w:tc>
          <w:tcPr>
            <w:tcW w:w="2268" w:type="dxa"/>
            <w:shd w:val="clear" w:color="auto" w:fill="auto"/>
          </w:tcPr>
          <w:p w:rsidR="00FA51C5" w:rsidRPr="00B47E2C" w:rsidRDefault="00FA51C5" w:rsidP="00FA51C5">
            <w:pPr>
              <w:spacing w:after="0" w:line="240" w:lineRule="auto"/>
              <w:jc w:val="center"/>
              <w:rPr>
                <w:rFonts w:asciiTheme="majorHAnsi" w:eastAsia="Times New Roman" w:hAnsiTheme="majorHAnsi" w:cs="Arial"/>
                <w:sz w:val="20"/>
                <w:szCs w:val="20"/>
                <w:lang w:eastAsia="pt-BR"/>
              </w:rPr>
            </w:pPr>
          </w:p>
        </w:tc>
        <w:tc>
          <w:tcPr>
            <w:tcW w:w="1985" w:type="dxa"/>
            <w:shd w:val="clear" w:color="auto" w:fill="auto"/>
          </w:tcPr>
          <w:p w:rsidR="00FA51C5" w:rsidRPr="00B47E2C" w:rsidRDefault="00FA51C5" w:rsidP="00FA51C5">
            <w:pPr>
              <w:spacing w:after="0" w:line="240" w:lineRule="auto"/>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Efetivos</w:t>
            </w:r>
          </w:p>
        </w:tc>
        <w:tc>
          <w:tcPr>
            <w:tcW w:w="2268" w:type="dxa"/>
            <w:shd w:val="clear" w:color="auto" w:fill="auto"/>
          </w:tcPr>
          <w:p w:rsidR="00FA51C5" w:rsidRPr="00B47E2C" w:rsidRDefault="00FA51C5" w:rsidP="00FA51C5">
            <w:pPr>
              <w:spacing w:after="0" w:line="240" w:lineRule="auto"/>
              <w:jc w:val="both"/>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Comissionados/Temporários</w:t>
            </w:r>
          </w:p>
        </w:tc>
        <w:tc>
          <w:tcPr>
            <w:tcW w:w="3118" w:type="dxa"/>
            <w:shd w:val="clear" w:color="auto" w:fill="auto"/>
          </w:tcPr>
          <w:p w:rsidR="00FA51C5" w:rsidRPr="00B47E2C" w:rsidRDefault="00FA51C5" w:rsidP="00FA51C5">
            <w:pPr>
              <w:spacing w:after="0" w:line="240" w:lineRule="auto"/>
              <w:jc w:val="both"/>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Aposentados/pensionistas</w:t>
            </w:r>
          </w:p>
        </w:tc>
      </w:tr>
      <w:tr w:rsidR="00FA51C5" w:rsidRPr="00B47E2C" w:rsidTr="00FA65B8">
        <w:tc>
          <w:tcPr>
            <w:tcW w:w="2268" w:type="dxa"/>
            <w:shd w:val="clear" w:color="auto" w:fill="auto"/>
          </w:tcPr>
          <w:p w:rsidR="00FA51C5" w:rsidRPr="00B47E2C" w:rsidRDefault="00FA51C5" w:rsidP="00FA51C5">
            <w:pPr>
              <w:spacing w:after="0" w:line="240" w:lineRule="auto"/>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Até R$ 2.000,00</w:t>
            </w:r>
          </w:p>
        </w:tc>
        <w:tc>
          <w:tcPr>
            <w:tcW w:w="1985" w:type="dxa"/>
            <w:shd w:val="clear" w:color="auto" w:fill="auto"/>
          </w:tcPr>
          <w:p w:rsidR="00FA51C5" w:rsidRPr="00B47E2C" w:rsidRDefault="00FA51C5" w:rsidP="00FA51C5">
            <w:pPr>
              <w:spacing w:after="0" w:line="240" w:lineRule="auto"/>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113</w:t>
            </w:r>
          </w:p>
        </w:tc>
        <w:tc>
          <w:tcPr>
            <w:tcW w:w="2268" w:type="dxa"/>
            <w:shd w:val="clear" w:color="auto" w:fill="auto"/>
          </w:tcPr>
          <w:p w:rsidR="00FA51C5" w:rsidRPr="00B47E2C" w:rsidRDefault="00FA51C5" w:rsidP="00FA51C5">
            <w:pPr>
              <w:spacing w:after="0" w:line="240" w:lineRule="auto"/>
              <w:jc w:val="center"/>
              <w:rPr>
                <w:rFonts w:asciiTheme="majorHAnsi" w:eastAsia="Times New Roman" w:hAnsiTheme="majorHAnsi" w:cs="Arial"/>
                <w:sz w:val="20"/>
                <w:szCs w:val="20"/>
                <w:lang w:eastAsia="pt-BR"/>
              </w:rPr>
            </w:pPr>
            <w:proofErr w:type="gramStart"/>
            <w:r w:rsidRPr="00B47E2C">
              <w:rPr>
                <w:rFonts w:asciiTheme="majorHAnsi" w:eastAsia="Times New Roman" w:hAnsiTheme="majorHAnsi" w:cs="Arial"/>
                <w:sz w:val="20"/>
                <w:szCs w:val="20"/>
                <w:lang w:eastAsia="pt-BR"/>
              </w:rPr>
              <w:t>6</w:t>
            </w:r>
            <w:proofErr w:type="gramEnd"/>
          </w:p>
        </w:tc>
        <w:tc>
          <w:tcPr>
            <w:tcW w:w="3118" w:type="dxa"/>
            <w:shd w:val="clear" w:color="auto" w:fill="auto"/>
          </w:tcPr>
          <w:p w:rsidR="00FA51C5" w:rsidRPr="00B47E2C" w:rsidRDefault="00FA51C5" w:rsidP="00FA51C5">
            <w:pPr>
              <w:spacing w:after="0" w:line="240" w:lineRule="auto"/>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11</w:t>
            </w:r>
          </w:p>
        </w:tc>
      </w:tr>
      <w:tr w:rsidR="00FA51C5" w:rsidRPr="00B47E2C" w:rsidTr="00FA65B8">
        <w:tc>
          <w:tcPr>
            <w:tcW w:w="2268" w:type="dxa"/>
            <w:shd w:val="clear" w:color="auto" w:fill="auto"/>
          </w:tcPr>
          <w:p w:rsidR="00FA51C5" w:rsidRPr="00B47E2C" w:rsidRDefault="00FA51C5" w:rsidP="00FA51C5">
            <w:pPr>
              <w:spacing w:after="0" w:line="240" w:lineRule="auto"/>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De R$ 2.000,01 a R$ 7.000,00</w:t>
            </w:r>
          </w:p>
        </w:tc>
        <w:tc>
          <w:tcPr>
            <w:tcW w:w="1985" w:type="dxa"/>
            <w:shd w:val="clear" w:color="auto" w:fill="auto"/>
          </w:tcPr>
          <w:p w:rsidR="00FA51C5" w:rsidRPr="00B47E2C" w:rsidRDefault="00FA51C5" w:rsidP="00FA51C5">
            <w:pPr>
              <w:spacing w:after="0" w:line="240" w:lineRule="auto"/>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445</w:t>
            </w:r>
          </w:p>
        </w:tc>
        <w:tc>
          <w:tcPr>
            <w:tcW w:w="2268" w:type="dxa"/>
            <w:shd w:val="clear" w:color="auto" w:fill="auto"/>
          </w:tcPr>
          <w:p w:rsidR="00FA51C5" w:rsidRPr="00B47E2C" w:rsidRDefault="00FA51C5" w:rsidP="00FA51C5">
            <w:pPr>
              <w:spacing w:after="0" w:line="240" w:lineRule="auto"/>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56</w:t>
            </w:r>
          </w:p>
        </w:tc>
        <w:tc>
          <w:tcPr>
            <w:tcW w:w="3118" w:type="dxa"/>
            <w:shd w:val="clear" w:color="auto" w:fill="auto"/>
          </w:tcPr>
          <w:p w:rsidR="00FA51C5" w:rsidRPr="00B47E2C" w:rsidRDefault="00FA51C5" w:rsidP="00FA51C5">
            <w:pPr>
              <w:spacing w:after="0" w:line="240" w:lineRule="auto"/>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43</w:t>
            </w:r>
          </w:p>
        </w:tc>
      </w:tr>
      <w:tr w:rsidR="00FA51C5" w:rsidRPr="00B47E2C" w:rsidTr="00FA65B8">
        <w:tc>
          <w:tcPr>
            <w:tcW w:w="2268" w:type="dxa"/>
            <w:shd w:val="clear" w:color="auto" w:fill="auto"/>
          </w:tcPr>
          <w:p w:rsidR="00FA51C5" w:rsidRPr="00B47E2C" w:rsidRDefault="00FA51C5" w:rsidP="00FA51C5">
            <w:pPr>
              <w:spacing w:after="0" w:line="240" w:lineRule="auto"/>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A partir de R$ 7.000,01</w:t>
            </w:r>
          </w:p>
        </w:tc>
        <w:tc>
          <w:tcPr>
            <w:tcW w:w="1985" w:type="dxa"/>
            <w:shd w:val="clear" w:color="auto" w:fill="auto"/>
          </w:tcPr>
          <w:p w:rsidR="00FA51C5" w:rsidRPr="00B47E2C" w:rsidRDefault="00FA51C5" w:rsidP="00FA51C5">
            <w:pPr>
              <w:spacing w:after="0" w:line="240" w:lineRule="auto"/>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92</w:t>
            </w:r>
          </w:p>
        </w:tc>
        <w:tc>
          <w:tcPr>
            <w:tcW w:w="2268" w:type="dxa"/>
            <w:shd w:val="clear" w:color="auto" w:fill="auto"/>
          </w:tcPr>
          <w:p w:rsidR="00FA51C5" w:rsidRPr="00B47E2C" w:rsidRDefault="00FA51C5" w:rsidP="00FA51C5">
            <w:pPr>
              <w:spacing w:after="0" w:line="240" w:lineRule="auto"/>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15</w:t>
            </w:r>
          </w:p>
        </w:tc>
        <w:tc>
          <w:tcPr>
            <w:tcW w:w="3118" w:type="dxa"/>
            <w:shd w:val="clear" w:color="auto" w:fill="auto"/>
          </w:tcPr>
          <w:p w:rsidR="00FA51C5" w:rsidRPr="00B47E2C" w:rsidRDefault="00FA51C5" w:rsidP="00FA51C5">
            <w:pPr>
              <w:spacing w:after="0" w:line="240" w:lineRule="auto"/>
              <w:jc w:val="center"/>
              <w:rPr>
                <w:rFonts w:asciiTheme="majorHAnsi" w:eastAsia="Times New Roman" w:hAnsiTheme="majorHAnsi" w:cs="Arial"/>
                <w:sz w:val="20"/>
                <w:szCs w:val="20"/>
                <w:lang w:eastAsia="pt-BR"/>
              </w:rPr>
            </w:pPr>
            <w:proofErr w:type="gramStart"/>
            <w:r w:rsidRPr="00B47E2C">
              <w:rPr>
                <w:rFonts w:asciiTheme="majorHAnsi" w:eastAsia="Times New Roman" w:hAnsiTheme="majorHAnsi" w:cs="Arial"/>
                <w:sz w:val="20"/>
                <w:szCs w:val="20"/>
                <w:lang w:eastAsia="pt-BR"/>
              </w:rPr>
              <w:t>5</w:t>
            </w:r>
            <w:proofErr w:type="gramEnd"/>
          </w:p>
        </w:tc>
      </w:tr>
      <w:tr w:rsidR="00FA51C5" w:rsidRPr="00B47E2C" w:rsidTr="00FA65B8">
        <w:tc>
          <w:tcPr>
            <w:tcW w:w="2268" w:type="dxa"/>
            <w:shd w:val="clear" w:color="auto" w:fill="auto"/>
          </w:tcPr>
          <w:p w:rsidR="00FA51C5" w:rsidRPr="00B47E2C" w:rsidRDefault="00FA51C5" w:rsidP="00FA51C5">
            <w:pPr>
              <w:spacing w:after="0" w:line="240" w:lineRule="auto"/>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TOTAL:</w:t>
            </w:r>
          </w:p>
        </w:tc>
        <w:tc>
          <w:tcPr>
            <w:tcW w:w="1985" w:type="dxa"/>
            <w:shd w:val="clear" w:color="auto" w:fill="auto"/>
          </w:tcPr>
          <w:p w:rsidR="00FA51C5" w:rsidRPr="00B47E2C" w:rsidRDefault="00FA51C5" w:rsidP="00FA51C5">
            <w:pPr>
              <w:spacing w:after="0" w:line="240" w:lineRule="auto"/>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650</w:t>
            </w:r>
          </w:p>
        </w:tc>
        <w:tc>
          <w:tcPr>
            <w:tcW w:w="2268" w:type="dxa"/>
            <w:shd w:val="clear" w:color="auto" w:fill="auto"/>
          </w:tcPr>
          <w:p w:rsidR="00FA51C5" w:rsidRPr="00B47E2C" w:rsidRDefault="00FA51C5" w:rsidP="00FA51C5">
            <w:pPr>
              <w:spacing w:after="0" w:line="240" w:lineRule="auto"/>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77</w:t>
            </w:r>
          </w:p>
        </w:tc>
        <w:tc>
          <w:tcPr>
            <w:tcW w:w="3118" w:type="dxa"/>
            <w:shd w:val="clear" w:color="auto" w:fill="auto"/>
          </w:tcPr>
          <w:p w:rsidR="00FA51C5" w:rsidRPr="00B47E2C" w:rsidRDefault="00FA51C5" w:rsidP="00FA51C5">
            <w:pPr>
              <w:spacing w:after="0" w:line="240" w:lineRule="auto"/>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59</w:t>
            </w:r>
          </w:p>
        </w:tc>
      </w:tr>
      <w:tr w:rsidR="00FA51C5" w:rsidRPr="00B47E2C" w:rsidTr="00FA65B8">
        <w:tc>
          <w:tcPr>
            <w:tcW w:w="2268" w:type="dxa"/>
            <w:shd w:val="clear" w:color="auto" w:fill="auto"/>
          </w:tcPr>
          <w:p w:rsidR="00FA51C5" w:rsidRPr="00B47E2C" w:rsidRDefault="00FA51C5" w:rsidP="00FA51C5">
            <w:pPr>
              <w:spacing w:after="0" w:line="240" w:lineRule="auto"/>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Valor Bruto Mensal</w:t>
            </w:r>
          </w:p>
        </w:tc>
        <w:tc>
          <w:tcPr>
            <w:tcW w:w="1985" w:type="dxa"/>
            <w:shd w:val="clear" w:color="auto" w:fill="auto"/>
          </w:tcPr>
          <w:p w:rsidR="00FA51C5" w:rsidRPr="00B47E2C" w:rsidRDefault="00FA51C5" w:rsidP="00FA51C5">
            <w:pPr>
              <w:spacing w:after="0" w:line="240" w:lineRule="auto"/>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R$ 2.378.528,79</w:t>
            </w:r>
          </w:p>
        </w:tc>
        <w:tc>
          <w:tcPr>
            <w:tcW w:w="2268" w:type="dxa"/>
            <w:shd w:val="clear" w:color="auto" w:fill="auto"/>
          </w:tcPr>
          <w:p w:rsidR="00FA51C5" w:rsidRPr="00B47E2C" w:rsidRDefault="00FA51C5" w:rsidP="00FA51C5">
            <w:pPr>
              <w:spacing w:after="0" w:line="240" w:lineRule="auto"/>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R$ 447.635,85</w:t>
            </w:r>
          </w:p>
        </w:tc>
        <w:tc>
          <w:tcPr>
            <w:tcW w:w="3118" w:type="dxa"/>
            <w:shd w:val="clear" w:color="auto" w:fill="auto"/>
          </w:tcPr>
          <w:p w:rsidR="00FA51C5" w:rsidRPr="00B47E2C" w:rsidRDefault="00FA51C5" w:rsidP="00FA51C5">
            <w:pPr>
              <w:spacing w:after="0" w:line="240" w:lineRule="auto"/>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R$ 179.581,44</w:t>
            </w:r>
          </w:p>
        </w:tc>
      </w:tr>
      <w:tr w:rsidR="00FA51C5" w:rsidRPr="00B47E2C" w:rsidTr="00FA65B8">
        <w:tc>
          <w:tcPr>
            <w:tcW w:w="2268" w:type="dxa"/>
            <w:shd w:val="clear" w:color="auto" w:fill="auto"/>
          </w:tcPr>
          <w:p w:rsidR="00FA51C5" w:rsidRPr="00B47E2C" w:rsidRDefault="00FA51C5" w:rsidP="00FA51C5">
            <w:pPr>
              <w:spacing w:after="0" w:line="240" w:lineRule="auto"/>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Valor Líquido Mensal</w:t>
            </w:r>
          </w:p>
        </w:tc>
        <w:tc>
          <w:tcPr>
            <w:tcW w:w="1985" w:type="dxa"/>
            <w:shd w:val="clear" w:color="auto" w:fill="auto"/>
          </w:tcPr>
          <w:p w:rsidR="00FA51C5" w:rsidRPr="00B47E2C" w:rsidRDefault="00FA51C5" w:rsidP="00FA51C5">
            <w:pPr>
              <w:spacing w:after="0" w:line="240" w:lineRule="auto"/>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R$ 1.536.865,34</w:t>
            </w:r>
          </w:p>
        </w:tc>
        <w:tc>
          <w:tcPr>
            <w:tcW w:w="2268" w:type="dxa"/>
            <w:shd w:val="clear" w:color="auto" w:fill="auto"/>
          </w:tcPr>
          <w:p w:rsidR="00FA51C5" w:rsidRPr="00B47E2C" w:rsidRDefault="00FA51C5" w:rsidP="00FA51C5">
            <w:pPr>
              <w:spacing w:after="0" w:line="240" w:lineRule="auto"/>
              <w:jc w:val="both"/>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 xml:space="preserve">       R$ 357.410,82</w:t>
            </w:r>
          </w:p>
        </w:tc>
        <w:tc>
          <w:tcPr>
            <w:tcW w:w="3118" w:type="dxa"/>
            <w:shd w:val="clear" w:color="auto" w:fill="auto"/>
          </w:tcPr>
          <w:p w:rsidR="00FA51C5" w:rsidRPr="00B47E2C" w:rsidRDefault="00FA51C5" w:rsidP="00FA51C5">
            <w:pPr>
              <w:spacing w:after="0" w:line="240" w:lineRule="auto"/>
              <w:jc w:val="center"/>
              <w:rPr>
                <w:rFonts w:asciiTheme="majorHAnsi" w:eastAsia="Times New Roman" w:hAnsiTheme="majorHAnsi" w:cs="Arial"/>
                <w:sz w:val="20"/>
                <w:szCs w:val="20"/>
                <w:lang w:eastAsia="pt-BR"/>
              </w:rPr>
            </w:pPr>
            <w:r w:rsidRPr="00B47E2C">
              <w:rPr>
                <w:rFonts w:asciiTheme="majorHAnsi" w:eastAsia="Times New Roman" w:hAnsiTheme="majorHAnsi" w:cs="Arial"/>
                <w:sz w:val="20"/>
                <w:szCs w:val="20"/>
                <w:lang w:eastAsia="pt-BR"/>
              </w:rPr>
              <w:t>R$ 144.370,86</w:t>
            </w:r>
          </w:p>
        </w:tc>
      </w:tr>
    </w:tbl>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Times New Roman"/>
          <w:sz w:val="20"/>
          <w:szCs w:val="20"/>
          <w:lang w:eastAsia="pt-BR"/>
        </w:rPr>
      </w:pPr>
    </w:p>
    <w:p w:rsidR="00FA51C5" w:rsidRPr="00B47E2C" w:rsidRDefault="00FA51C5" w:rsidP="00FA51C5">
      <w:pPr>
        <w:autoSpaceDE w:val="0"/>
        <w:autoSpaceDN w:val="0"/>
        <w:adjustRightInd w:val="0"/>
        <w:spacing w:after="0" w:line="240" w:lineRule="auto"/>
        <w:ind w:left="-567" w:right="-568"/>
        <w:jc w:val="both"/>
        <w:rPr>
          <w:rFonts w:asciiTheme="majorHAnsi" w:eastAsia="Times New Roman" w:hAnsiTheme="majorHAnsi" w:cs="Calibri"/>
          <w:b/>
          <w:color w:val="000000"/>
          <w:sz w:val="20"/>
          <w:szCs w:val="20"/>
          <w:lang w:eastAsia="pt-BR"/>
        </w:rPr>
      </w:pPr>
      <w:r w:rsidRPr="00B47E2C">
        <w:rPr>
          <w:rFonts w:asciiTheme="majorHAnsi" w:hAnsiTheme="majorHAnsi"/>
          <w:sz w:val="20"/>
          <w:szCs w:val="20"/>
        </w:rPr>
        <w:t>A contratada deverá atualizar constantemente seus serviços e produtos no sentido de alcançar para os servidores municipais o melhor benefício dentre os serviços e produtos oferecidos pelos bancos.</w:t>
      </w:r>
    </w:p>
    <w:p w:rsidR="00FA51C5" w:rsidRPr="00B47E2C" w:rsidRDefault="00FA51C5" w:rsidP="00FA51C5">
      <w:pPr>
        <w:spacing w:after="0" w:line="240" w:lineRule="auto"/>
        <w:ind w:left="-567" w:right="-568"/>
        <w:rPr>
          <w:rFonts w:asciiTheme="majorHAnsi" w:hAnsiTheme="majorHAnsi" w:cs="Arial"/>
          <w:sz w:val="20"/>
          <w:szCs w:val="20"/>
        </w:rPr>
      </w:pPr>
    </w:p>
    <w:p w:rsidR="00FA51C5" w:rsidRPr="00B47E2C" w:rsidRDefault="00FA51C5" w:rsidP="00FA51C5">
      <w:pPr>
        <w:spacing w:after="0" w:line="240" w:lineRule="auto"/>
        <w:ind w:left="-567" w:right="-568"/>
        <w:jc w:val="both"/>
        <w:rPr>
          <w:rFonts w:asciiTheme="majorHAnsi" w:hAnsiTheme="majorHAnsi" w:cs="Arial"/>
          <w:sz w:val="20"/>
          <w:szCs w:val="20"/>
        </w:rPr>
      </w:pPr>
      <w:r w:rsidRPr="00B47E2C">
        <w:rPr>
          <w:rFonts w:asciiTheme="majorHAnsi" w:hAnsiTheme="majorHAnsi" w:cs="Arial"/>
          <w:sz w:val="20"/>
          <w:szCs w:val="20"/>
        </w:rPr>
        <w:t>O contratante obriga-se a prestar as informações e os esclarecimentos que venham a ser solicitados pela contratada.</w:t>
      </w:r>
    </w:p>
    <w:p w:rsidR="00FA51C5" w:rsidRPr="00B47E2C" w:rsidRDefault="00FA51C5" w:rsidP="00FA51C5">
      <w:pPr>
        <w:spacing w:after="0" w:line="240" w:lineRule="auto"/>
        <w:ind w:left="-567" w:right="-568"/>
        <w:rPr>
          <w:rFonts w:asciiTheme="majorHAnsi" w:hAnsiTheme="majorHAnsi" w:cs="Arial"/>
          <w:sz w:val="20"/>
          <w:szCs w:val="20"/>
        </w:rPr>
      </w:pPr>
    </w:p>
    <w:p w:rsidR="00FA51C5" w:rsidRPr="00B47E2C" w:rsidRDefault="00FA51C5" w:rsidP="00FA51C5">
      <w:pPr>
        <w:spacing w:after="0" w:line="240" w:lineRule="auto"/>
        <w:ind w:left="-567" w:right="-568"/>
        <w:jc w:val="both"/>
        <w:rPr>
          <w:rFonts w:asciiTheme="majorHAnsi" w:hAnsiTheme="majorHAnsi" w:cs="Arial"/>
          <w:sz w:val="20"/>
          <w:szCs w:val="20"/>
        </w:rPr>
      </w:pPr>
      <w:r w:rsidRPr="00B47E2C">
        <w:rPr>
          <w:rFonts w:asciiTheme="majorHAnsi" w:hAnsiTheme="majorHAnsi" w:cs="Arial"/>
          <w:sz w:val="20"/>
          <w:szCs w:val="20"/>
        </w:rPr>
        <w:t>O contratante obriga-se a manter atualizados os dados cadastrais dos servidores e informar os nomes dos servidores desligados do quadro.</w:t>
      </w:r>
    </w:p>
    <w:p w:rsidR="00FA51C5" w:rsidRPr="00B47E2C" w:rsidRDefault="00FA51C5" w:rsidP="00FA51C5">
      <w:pPr>
        <w:spacing w:after="0" w:line="240" w:lineRule="auto"/>
        <w:ind w:left="-567" w:right="-568"/>
        <w:rPr>
          <w:rFonts w:asciiTheme="majorHAnsi" w:hAnsiTheme="majorHAnsi" w:cs="Arial"/>
          <w:color w:val="FF0000"/>
          <w:sz w:val="20"/>
          <w:szCs w:val="20"/>
        </w:rPr>
      </w:pPr>
    </w:p>
    <w:p w:rsidR="00FA51C5" w:rsidRPr="00B47E2C" w:rsidRDefault="00FA51C5" w:rsidP="00FA51C5">
      <w:pPr>
        <w:spacing w:after="0" w:line="240" w:lineRule="auto"/>
        <w:ind w:left="-567" w:right="-568"/>
        <w:jc w:val="both"/>
        <w:rPr>
          <w:rFonts w:asciiTheme="majorHAnsi" w:hAnsiTheme="majorHAnsi" w:cs="Arial"/>
          <w:sz w:val="20"/>
          <w:szCs w:val="20"/>
        </w:rPr>
      </w:pPr>
      <w:r w:rsidRPr="00B47E2C">
        <w:rPr>
          <w:rFonts w:asciiTheme="majorHAnsi" w:hAnsiTheme="majorHAnsi" w:cs="Arial"/>
          <w:sz w:val="20"/>
          <w:szCs w:val="20"/>
        </w:rPr>
        <w:t>O contratante obriga-se a fiscalizar a execução do contrato, durante todo o período de sua vigência.</w:t>
      </w:r>
    </w:p>
    <w:p w:rsidR="00FA51C5" w:rsidRPr="00B47E2C" w:rsidRDefault="00FA51C5" w:rsidP="00FA51C5">
      <w:pPr>
        <w:spacing w:after="0" w:line="240" w:lineRule="auto"/>
        <w:ind w:left="-567" w:right="-568"/>
        <w:rPr>
          <w:rFonts w:asciiTheme="majorHAnsi" w:hAnsiTheme="majorHAnsi" w:cs="Arial"/>
          <w:sz w:val="20"/>
          <w:szCs w:val="20"/>
        </w:rPr>
      </w:pPr>
    </w:p>
    <w:p w:rsidR="00FA51C5" w:rsidRPr="00B47E2C" w:rsidRDefault="00FA51C5" w:rsidP="00FA51C5">
      <w:pPr>
        <w:spacing w:after="0" w:line="240" w:lineRule="auto"/>
        <w:ind w:left="-567" w:right="-568"/>
        <w:jc w:val="both"/>
        <w:rPr>
          <w:rFonts w:asciiTheme="majorHAnsi" w:hAnsiTheme="majorHAnsi" w:cs="Arial"/>
          <w:sz w:val="20"/>
          <w:szCs w:val="20"/>
        </w:rPr>
      </w:pPr>
      <w:r w:rsidRPr="00B47E2C">
        <w:rPr>
          <w:rFonts w:asciiTheme="majorHAnsi" w:hAnsiTheme="majorHAnsi" w:cs="Arial"/>
          <w:sz w:val="20"/>
          <w:szCs w:val="20"/>
        </w:rPr>
        <w:t>Ao término do prazo contratual ou no caso da respectiva rescisão antecipada, é assegurado ao Município o direito de exigir que a contratada continue a prestar os serviços, nas mesmas condições, por um período subsequente de até 90</w:t>
      </w:r>
      <w:r w:rsidR="00BF3244" w:rsidRPr="00B47E2C">
        <w:rPr>
          <w:rFonts w:asciiTheme="majorHAnsi" w:hAnsiTheme="majorHAnsi" w:cs="Arial"/>
          <w:sz w:val="20"/>
          <w:szCs w:val="20"/>
        </w:rPr>
        <w:t xml:space="preserve"> (noventa) dias, </w:t>
      </w:r>
      <w:r w:rsidRPr="00B47E2C">
        <w:rPr>
          <w:rFonts w:asciiTheme="majorHAnsi" w:hAnsiTheme="majorHAnsi" w:cs="Arial"/>
          <w:sz w:val="20"/>
          <w:szCs w:val="20"/>
        </w:rPr>
        <w:t>de sorte a evitar qualquer solução de continuidade até o término de nova licitação e contratação.</w:t>
      </w:r>
    </w:p>
    <w:p w:rsidR="00FA51C5" w:rsidRPr="00B47E2C" w:rsidRDefault="00FA51C5" w:rsidP="00FA51C5">
      <w:pPr>
        <w:autoSpaceDE w:val="0"/>
        <w:autoSpaceDN w:val="0"/>
        <w:adjustRightInd w:val="0"/>
        <w:spacing w:after="0" w:line="240" w:lineRule="auto"/>
        <w:ind w:left="-567" w:right="-568"/>
        <w:jc w:val="both"/>
        <w:rPr>
          <w:rFonts w:asciiTheme="majorHAnsi" w:hAnsiTheme="majorHAnsi" w:cs="Arial"/>
          <w:b/>
          <w:bCs/>
          <w:sz w:val="20"/>
          <w:szCs w:val="20"/>
        </w:rPr>
      </w:pPr>
    </w:p>
    <w:p w:rsidR="00261187" w:rsidRPr="00B47E2C" w:rsidRDefault="00261187" w:rsidP="00253F7D">
      <w:pPr>
        <w:autoSpaceDE w:val="0"/>
        <w:autoSpaceDN w:val="0"/>
        <w:adjustRightInd w:val="0"/>
        <w:spacing w:after="0" w:line="240" w:lineRule="auto"/>
        <w:ind w:right="-568"/>
        <w:jc w:val="both"/>
        <w:rPr>
          <w:rFonts w:asciiTheme="majorHAnsi" w:hAnsiTheme="majorHAnsi" w:cs="Calibri"/>
          <w:color w:val="000000"/>
          <w:sz w:val="20"/>
          <w:szCs w:val="20"/>
        </w:rPr>
      </w:pPr>
    </w:p>
    <w:p w:rsidR="00DD2064" w:rsidRPr="00B47E2C" w:rsidRDefault="00DD2064" w:rsidP="001608DA">
      <w:pPr>
        <w:tabs>
          <w:tab w:val="left" w:pos="0"/>
        </w:tabs>
        <w:suppressAutoHyphens/>
        <w:spacing w:after="0" w:line="240" w:lineRule="auto"/>
        <w:ind w:left="-567" w:right="-568"/>
        <w:jc w:val="both"/>
        <w:rPr>
          <w:rFonts w:asciiTheme="majorHAnsi" w:hAnsiTheme="majorHAnsi"/>
          <w:b/>
          <w:sz w:val="20"/>
          <w:szCs w:val="20"/>
        </w:rPr>
      </w:pPr>
      <w:r w:rsidRPr="00B47E2C">
        <w:rPr>
          <w:rFonts w:asciiTheme="majorHAnsi" w:hAnsiTheme="majorHAnsi"/>
          <w:b/>
          <w:sz w:val="20"/>
          <w:szCs w:val="20"/>
        </w:rPr>
        <w:t xml:space="preserve"> </w:t>
      </w:r>
      <w:proofErr w:type="gramStart"/>
      <w:r w:rsidR="00840EB8" w:rsidRPr="00B47E2C">
        <w:rPr>
          <w:rFonts w:asciiTheme="majorHAnsi" w:hAnsiTheme="majorHAnsi"/>
          <w:b/>
          <w:sz w:val="20"/>
          <w:szCs w:val="20"/>
        </w:rPr>
        <w:t>6</w:t>
      </w:r>
      <w:r w:rsidR="0016514B" w:rsidRPr="00B47E2C">
        <w:rPr>
          <w:rFonts w:asciiTheme="majorHAnsi" w:hAnsiTheme="majorHAnsi"/>
          <w:b/>
          <w:sz w:val="20"/>
          <w:szCs w:val="20"/>
        </w:rPr>
        <w:t>.</w:t>
      </w:r>
      <w:proofErr w:type="gramEnd"/>
      <w:r w:rsidRPr="00B47E2C">
        <w:rPr>
          <w:rFonts w:asciiTheme="majorHAnsi" w:hAnsiTheme="majorHAnsi"/>
          <w:b/>
          <w:sz w:val="20"/>
          <w:szCs w:val="20"/>
        </w:rPr>
        <w:t>PRAZO E CONDIÇÕES DE PAGAMENTO DO VALOR</w:t>
      </w:r>
      <w:r w:rsidR="00157415" w:rsidRPr="00B47E2C">
        <w:rPr>
          <w:rFonts w:asciiTheme="majorHAnsi" w:hAnsiTheme="majorHAnsi"/>
          <w:b/>
          <w:sz w:val="20"/>
          <w:szCs w:val="20"/>
        </w:rPr>
        <w:t xml:space="preserve"> HOMOLOGADO</w:t>
      </w:r>
      <w:r w:rsidRPr="00B47E2C">
        <w:rPr>
          <w:rFonts w:asciiTheme="majorHAnsi" w:hAnsiTheme="majorHAnsi"/>
          <w:b/>
          <w:sz w:val="20"/>
          <w:szCs w:val="20"/>
        </w:rPr>
        <w:t xml:space="preserve"> </w:t>
      </w:r>
    </w:p>
    <w:p w:rsidR="00DD2064" w:rsidRPr="00B47E2C" w:rsidRDefault="00DD2064" w:rsidP="001608DA">
      <w:pPr>
        <w:tabs>
          <w:tab w:val="left" w:pos="0"/>
        </w:tabs>
        <w:suppressAutoHyphens/>
        <w:spacing w:after="0" w:line="240" w:lineRule="auto"/>
        <w:ind w:left="-567" w:right="-568"/>
        <w:jc w:val="both"/>
        <w:rPr>
          <w:rFonts w:asciiTheme="majorHAnsi" w:hAnsiTheme="majorHAnsi"/>
          <w:sz w:val="20"/>
          <w:szCs w:val="20"/>
        </w:rPr>
      </w:pPr>
    </w:p>
    <w:p w:rsidR="00901BC3" w:rsidRPr="00B47E2C" w:rsidRDefault="00DD2064" w:rsidP="001608DA">
      <w:pPr>
        <w:tabs>
          <w:tab w:val="left" w:pos="0"/>
        </w:tabs>
        <w:suppressAutoHyphens/>
        <w:spacing w:after="0" w:line="240" w:lineRule="auto"/>
        <w:ind w:left="-567" w:right="-568"/>
        <w:jc w:val="both"/>
        <w:rPr>
          <w:rFonts w:asciiTheme="majorHAnsi" w:hAnsiTheme="majorHAnsi"/>
          <w:sz w:val="20"/>
          <w:szCs w:val="20"/>
        </w:rPr>
      </w:pPr>
      <w:r w:rsidRPr="00B47E2C">
        <w:rPr>
          <w:rFonts w:asciiTheme="majorHAnsi" w:hAnsiTheme="majorHAnsi"/>
          <w:sz w:val="20"/>
          <w:szCs w:val="20"/>
        </w:rPr>
        <w:t>O pagamento do valor homologado na licitação deverá ser efetuado no prazo máximo de</w:t>
      </w:r>
      <w:r w:rsidR="00157415" w:rsidRPr="00B47E2C">
        <w:rPr>
          <w:rFonts w:asciiTheme="majorHAnsi" w:hAnsiTheme="majorHAnsi"/>
          <w:sz w:val="20"/>
          <w:szCs w:val="20"/>
        </w:rPr>
        <w:t xml:space="preserve"> até</w:t>
      </w:r>
      <w:r w:rsidRPr="00B47E2C">
        <w:rPr>
          <w:rFonts w:asciiTheme="majorHAnsi" w:hAnsiTheme="majorHAnsi"/>
          <w:sz w:val="20"/>
          <w:szCs w:val="20"/>
        </w:rPr>
        <w:t xml:space="preserve"> 10 (dez) dias contados a partir da data da assinatura do contrato, em uma única parcela, por meio de </w:t>
      </w:r>
      <w:r w:rsidR="004B5EA0" w:rsidRPr="00B47E2C">
        <w:rPr>
          <w:rFonts w:asciiTheme="majorHAnsi" w:hAnsiTheme="majorHAnsi"/>
          <w:sz w:val="20"/>
          <w:szCs w:val="20"/>
        </w:rPr>
        <w:t>crédito</w:t>
      </w:r>
      <w:r w:rsidRPr="00B47E2C">
        <w:rPr>
          <w:rFonts w:asciiTheme="majorHAnsi" w:hAnsiTheme="majorHAnsi"/>
          <w:sz w:val="20"/>
          <w:szCs w:val="20"/>
        </w:rPr>
        <w:t xml:space="preserve"> em conta </w:t>
      </w:r>
      <w:r w:rsidR="00155D71" w:rsidRPr="00B47E2C">
        <w:rPr>
          <w:rFonts w:asciiTheme="majorHAnsi" w:hAnsiTheme="majorHAnsi"/>
          <w:sz w:val="20"/>
          <w:szCs w:val="20"/>
        </w:rPr>
        <w:t xml:space="preserve">bancária </w:t>
      </w:r>
      <w:r w:rsidRPr="00B47E2C">
        <w:rPr>
          <w:rFonts w:asciiTheme="majorHAnsi" w:hAnsiTheme="majorHAnsi"/>
          <w:sz w:val="20"/>
          <w:szCs w:val="20"/>
        </w:rPr>
        <w:t>a ser indicada pela Secretaria Municipal da Fazenda</w:t>
      </w:r>
      <w:r w:rsidR="00157415" w:rsidRPr="00B47E2C">
        <w:rPr>
          <w:rFonts w:asciiTheme="majorHAnsi" w:hAnsiTheme="majorHAnsi"/>
          <w:sz w:val="20"/>
          <w:szCs w:val="20"/>
        </w:rPr>
        <w:t>.</w:t>
      </w:r>
    </w:p>
    <w:p w:rsidR="00157415" w:rsidRPr="00B47E2C" w:rsidRDefault="00157415" w:rsidP="001608DA">
      <w:pPr>
        <w:tabs>
          <w:tab w:val="left" w:pos="0"/>
        </w:tabs>
        <w:suppressAutoHyphens/>
        <w:spacing w:after="0" w:line="240" w:lineRule="auto"/>
        <w:ind w:left="-567" w:right="-568"/>
        <w:jc w:val="both"/>
        <w:rPr>
          <w:rFonts w:asciiTheme="majorHAnsi" w:hAnsiTheme="majorHAnsi"/>
          <w:sz w:val="20"/>
          <w:szCs w:val="20"/>
        </w:rPr>
      </w:pPr>
    </w:p>
    <w:p w:rsidR="00157415" w:rsidRPr="00B47E2C" w:rsidRDefault="00157415" w:rsidP="00CC42C9">
      <w:pPr>
        <w:autoSpaceDE w:val="0"/>
        <w:autoSpaceDN w:val="0"/>
        <w:adjustRightInd w:val="0"/>
        <w:spacing w:after="0" w:line="240" w:lineRule="auto"/>
        <w:ind w:left="-567" w:right="-567"/>
        <w:jc w:val="both"/>
        <w:rPr>
          <w:rFonts w:asciiTheme="majorHAnsi" w:hAnsiTheme="majorHAnsi" w:cs="Arial"/>
          <w:color w:val="000000"/>
          <w:sz w:val="20"/>
          <w:szCs w:val="20"/>
        </w:rPr>
      </w:pPr>
      <w:r w:rsidRPr="00B47E2C">
        <w:rPr>
          <w:rFonts w:asciiTheme="majorHAnsi" w:hAnsiTheme="majorHAnsi" w:cs="Arial"/>
          <w:color w:val="000000"/>
          <w:sz w:val="20"/>
          <w:szCs w:val="20"/>
        </w:rPr>
        <w:t xml:space="preserve">Em caso de atraso no repasse, a vencedora deverá pagar à Prefeitura </w:t>
      </w:r>
      <w:r w:rsidRPr="00B47E2C">
        <w:rPr>
          <w:rFonts w:asciiTheme="majorHAnsi" w:hAnsiTheme="majorHAnsi" w:cs="Arial"/>
          <w:bCs/>
          <w:color w:val="000000"/>
          <w:sz w:val="20"/>
          <w:szCs w:val="20"/>
        </w:rPr>
        <w:t xml:space="preserve">Multa de </w:t>
      </w:r>
      <w:r w:rsidRPr="00B47E2C">
        <w:rPr>
          <w:rFonts w:asciiTheme="majorHAnsi" w:hAnsiTheme="majorHAnsi" w:cs="Arial"/>
          <w:color w:val="000000"/>
          <w:sz w:val="20"/>
          <w:szCs w:val="20"/>
        </w:rPr>
        <w:t xml:space="preserve">1% (um por cento) do valor da proposta, por dia, até o limite de 10(dez) dias, após será considerado inexecução total do contrato. </w:t>
      </w:r>
    </w:p>
    <w:p w:rsidR="00157415" w:rsidRPr="00B47E2C" w:rsidRDefault="00157415" w:rsidP="00157415">
      <w:pPr>
        <w:autoSpaceDE w:val="0"/>
        <w:autoSpaceDN w:val="0"/>
        <w:adjustRightInd w:val="0"/>
        <w:spacing w:after="0" w:line="240" w:lineRule="auto"/>
        <w:ind w:left="-567" w:right="-567" w:firstLine="1134"/>
        <w:jc w:val="both"/>
        <w:rPr>
          <w:rFonts w:asciiTheme="majorHAnsi" w:hAnsiTheme="majorHAnsi" w:cs="Arial"/>
          <w:b/>
          <w:bCs/>
          <w:color w:val="000000"/>
          <w:sz w:val="20"/>
          <w:szCs w:val="20"/>
        </w:rPr>
      </w:pPr>
    </w:p>
    <w:p w:rsidR="00157415" w:rsidRPr="00B47E2C" w:rsidRDefault="00157415" w:rsidP="00CC42C9">
      <w:pPr>
        <w:tabs>
          <w:tab w:val="left" w:pos="1134"/>
        </w:tabs>
        <w:spacing w:after="0" w:line="240" w:lineRule="auto"/>
        <w:ind w:left="-567" w:right="-567"/>
        <w:jc w:val="both"/>
        <w:rPr>
          <w:rFonts w:asciiTheme="majorHAnsi" w:eastAsia="Times New Roman" w:hAnsiTheme="majorHAnsi" w:cs="Calibri"/>
          <w:b/>
          <w:sz w:val="20"/>
          <w:szCs w:val="20"/>
        </w:rPr>
      </w:pPr>
      <w:r w:rsidRPr="00B47E2C">
        <w:rPr>
          <w:rFonts w:asciiTheme="majorHAnsi" w:hAnsiTheme="majorHAnsi" w:cs="Arial"/>
          <w:color w:val="000000"/>
          <w:sz w:val="20"/>
          <w:szCs w:val="20"/>
        </w:rPr>
        <w:t xml:space="preserve">Se ocorrer inexecução total do contrato, na forma do item anterior, a multa será cumulada com suspensão do direito de licitar e o impedimento de contratar com a Administração pelo prazo de </w:t>
      </w:r>
      <w:proofErr w:type="gramStart"/>
      <w:r w:rsidRPr="00B47E2C">
        <w:rPr>
          <w:rFonts w:asciiTheme="majorHAnsi" w:hAnsiTheme="majorHAnsi" w:cs="Arial"/>
          <w:color w:val="000000"/>
          <w:sz w:val="20"/>
          <w:szCs w:val="20"/>
        </w:rPr>
        <w:t>5</w:t>
      </w:r>
      <w:proofErr w:type="gramEnd"/>
      <w:r w:rsidRPr="00B47E2C">
        <w:rPr>
          <w:rFonts w:asciiTheme="majorHAnsi" w:hAnsiTheme="majorHAnsi" w:cs="Arial"/>
          <w:color w:val="000000"/>
          <w:sz w:val="20"/>
          <w:szCs w:val="20"/>
        </w:rPr>
        <w:t xml:space="preserve"> (cinco) anos</w:t>
      </w:r>
    </w:p>
    <w:p w:rsidR="00E92D5B" w:rsidRPr="00B47E2C" w:rsidRDefault="00E92D5B" w:rsidP="00E92D5B">
      <w:pPr>
        <w:autoSpaceDE w:val="0"/>
        <w:autoSpaceDN w:val="0"/>
        <w:adjustRightInd w:val="0"/>
        <w:spacing w:after="0" w:line="240" w:lineRule="auto"/>
        <w:rPr>
          <w:rFonts w:asciiTheme="majorHAnsi" w:hAnsiTheme="majorHAnsi" w:cs="Arial"/>
          <w:color w:val="000000"/>
          <w:sz w:val="20"/>
          <w:szCs w:val="20"/>
        </w:rPr>
      </w:pPr>
    </w:p>
    <w:p w:rsidR="00E92D5B" w:rsidRPr="00B47E2C" w:rsidRDefault="00840EB8" w:rsidP="00E92D5B">
      <w:pPr>
        <w:autoSpaceDE w:val="0"/>
        <w:autoSpaceDN w:val="0"/>
        <w:adjustRightInd w:val="0"/>
        <w:spacing w:after="0" w:line="240" w:lineRule="auto"/>
        <w:ind w:left="-567" w:right="-567"/>
        <w:rPr>
          <w:rFonts w:asciiTheme="majorHAnsi" w:hAnsiTheme="majorHAnsi" w:cs="Arial"/>
          <w:color w:val="000000"/>
          <w:sz w:val="20"/>
          <w:szCs w:val="20"/>
        </w:rPr>
      </w:pPr>
      <w:proofErr w:type="gramStart"/>
      <w:r w:rsidRPr="00B47E2C">
        <w:rPr>
          <w:rFonts w:asciiTheme="majorHAnsi" w:hAnsiTheme="majorHAnsi" w:cs="Arial"/>
          <w:b/>
          <w:bCs/>
          <w:color w:val="000000"/>
          <w:sz w:val="20"/>
          <w:szCs w:val="20"/>
        </w:rPr>
        <w:t>7</w:t>
      </w:r>
      <w:r w:rsidR="0016514B" w:rsidRPr="00B47E2C">
        <w:rPr>
          <w:rFonts w:asciiTheme="majorHAnsi" w:hAnsiTheme="majorHAnsi" w:cs="Arial"/>
          <w:b/>
          <w:bCs/>
          <w:color w:val="000000"/>
          <w:sz w:val="20"/>
          <w:szCs w:val="20"/>
        </w:rPr>
        <w:t>.</w:t>
      </w:r>
      <w:proofErr w:type="gramEnd"/>
      <w:r w:rsidR="00E92D5B" w:rsidRPr="00B47E2C">
        <w:rPr>
          <w:rFonts w:asciiTheme="majorHAnsi" w:hAnsiTheme="majorHAnsi" w:cs="Arial"/>
          <w:b/>
          <w:bCs/>
          <w:color w:val="000000"/>
          <w:sz w:val="20"/>
          <w:szCs w:val="20"/>
        </w:rPr>
        <w:t>VIGÊNCIA</w:t>
      </w:r>
      <w:r w:rsidR="007C79FA" w:rsidRPr="00B47E2C">
        <w:rPr>
          <w:rFonts w:asciiTheme="majorHAnsi" w:hAnsiTheme="majorHAnsi" w:cs="Arial"/>
          <w:b/>
          <w:bCs/>
          <w:color w:val="000000"/>
          <w:sz w:val="20"/>
          <w:szCs w:val="20"/>
        </w:rPr>
        <w:t xml:space="preserve"> DA CONTRATAÇÃO</w:t>
      </w:r>
      <w:r w:rsidR="00EA1DEC" w:rsidRPr="00B47E2C">
        <w:rPr>
          <w:rFonts w:asciiTheme="majorHAnsi" w:hAnsiTheme="majorHAnsi" w:cs="Arial"/>
          <w:b/>
          <w:bCs/>
          <w:color w:val="000000"/>
          <w:sz w:val="20"/>
          <w:szCs w:val="20"/>
        </w:rPr>
        <w:t xml:space="preserve"> E RESCISÃO</w:t>
      </w:r>
      <w:r w:rsidR="00E92D5B" w:rsidRPr="00B47E2C">
        <w:rPr>
          <w:rFonts w:asciiTheme="majorHAnsi" w:hAnsiTheme="majorHAnsi" w:cs="Arial"/>
          <w:color w:val="000000"/>
          <w:sz w:val="20"/>
          <w:szCs w:val="20"/>
        </w:rPr>
        <w:t xml:space="preserve"> </w:t>
      </w:r>
    </w:p>
    <w:p w:rsidR="00934E44" w:rsidRPr="00B47E2C" w:rsidRDefault="00934E44" w:rsidP="00E92D5B">
      <w:pPr>
        <w:autoSpaceDE w:val="0"/>
        <w:autoSpaceDN w:val="0"/>
        <w:adjustRightInd w:val="0"/>
        <w:spacing w:after="0" w:line="240" w:lineRule="auto"/>
        <w:ind w:left="-567" w:right="-567"/>
        <w:jc w:val="both"/>
        <w:rPr>
          <w:rFonts w:asciiTheme="majorHAnsi" w:hAnsiTheme="majorHAnsi" w:cs="Arial"/>
          <w:color w:val="000000"/>
          <w:sz w:val="20"/>
          <w:szCs w:val="20"/>
        </w:rPr>
      </w:pPr>
    </w:p>
    <w:p w:rsidR="00EA1DEC" w:rsidRPr="00B47E2C" w:rsidRDefault="00E92D5B" w:rsidP="00EA1DEC">
      <w:pPr>
        <w:autoSpaceDE w:val="0"/>
        <w:autoSpaceDN w:val="0"/>
        <w:adjustRightInd w:val="0"/>
        <w:spacing w:after="0" w:line="240" w:lineRule="auto"/>
        <w:ind w:left="-567" w:right="-567"/>
        <w:jc w:val="both"/>
        <w:rPr>
          <w:rFonts w:asciiTheme="majorHAnsi" w:hAnsiTheme="majorHAnsi" w:cs="Arial"/>
          <w:color w:val="000000"/>
          <w:sz w:val="20"/>
          <w:szCs w:val="20"/>
        </w:rPr>
      </w:pPr>
      <w:r w:rsidRPr="00B47E2C">
        <w:rPr>
          <w:rFonts w:asciiTheme="majorHAnsi" w:hAnsiTheme="majorHAnsi" w:cs="Arial"/>
          <w:color w:val="000000"/>
          <w:sz w:val="20"/>
          <w:szCs w:val="20"/>
        </w:rPr>
        <w:t>O prazo de vigência da contratação é de 60 (sessenta) meses, a contar da assinatura do contrato.</w:t>
      </w:r>
    </w:p>
    <w:p w:rsidR="00EA1DEC" w:rsidRPr="00B47E2C" w:rsidRDefault="00EA1DEC" w:rsidP="00EA1DEC">
      <w:pPr>
        <w:autoSpaceDE w:val="0"/>
        <w:autoSpaceDN w:val="0"/>
        <w:adjustRightInd w:val="0"/>
        <w:spacing w:after="0" w:line="240" w:lineRule="auto"/>
        <w:ind w:left="-567" w:right="-567"/>
        <w:jc w:val="both"/>
        <w:rPr>
          <w:rFonts w:asciiTheme="majorHAnsi" w:hAnsiTheme="majorHAnsi" w:cs="Arial"/>
          <w:color w:val="000000"/>
          <w:sz w:val="20"/>
          <w:szCs w:val="20"/>
        </w:rPr>
      </w:pPr>
    </w:p>
    <w:p w:rsidR="002026AB" w:rsidRPr="00B47E2C" w:rsidRDefault="00EA1DEC" w:rsidP="002026AB">
      <w:pPr>
        <w:autoSpaceDE w:val="0"/>
        <w:autoSpaceDN w:val="0"/>
        <w:adjustRightInd w:val="0"/>
        <w:spacing w:after="0" w:line="240" w:lineRule="auto"/>
        <w:ind w:left="-567" w:right="-567"/>
        <w:jc w:val="both"/>
        <w:rPr>
          <w:rFonts w:asciiTheme="majorHAnsi" w:hAnsiTheme="majorHAnsi" w:cs="Arial"/>
          <w:color w:val="000000"/>
          <w:sz w:val="20"/>
          <w:szCs w:val="20"/>
        </w:rPr>
      </w:pPr>
      <w:r w:rsidRPr="00B47E2C">
        <w:rPr>
          <w:rFonts w:asciiTheme="majorHAnsi" w:eastAsia="Times New Roman" w:hAnsiTheme="majorHAnsi" w:cs="Times New Roman"/>
          <w:sz w:val="20"/>
          <w:szCs w:val="20"/>
          <w:lang w:eastAsia="pt-BR"/>
        </w:rPr>
        <w:t>Extingue-se a cessão, nos seguintes casos:</w:t>
      </w:r>
    </w:p>
    <w:p w:rsidR="00EA1DEC" w:rsidRPr="00B47E2C" w:rsidRDefault="00EA1DEC" w:rsidP="002026AB">
      <w:pPr>
        <w:autoSpaceDE w:val="0"/>
        <w:autoSpaceDN w:val="0"/>
        <w:adjustRightInd w:val="0"/>
        <w:spacing w:after="0" w:line="240" w:lineRule="auto"/>
        <w:ind w:left="-567" w:right="-567"/>
        <w:jc w:val="both"/>
        <w:rPr>
          <w:rFonts w:asciiTheme="majorHAnsi" w:hAnsiTheme="majorHAnsi" w:cs="Arial"/>
          <w:color w:val="000000"/>
          <w:sz w:val="20"/>
          <w:szCs w:val="20"/>
        </w:rPr>
      </w:pPr>
      <w:r w:rsidRPr="00B47E2C">
        <w:rPr>
          <w:rFonts w:asciiTheme="majorHAnsi" w:eastAsia="Times New Roman" w:hAnsiTheme="majorHAnsi" w:cs="Times New Roman"/>
          <w:sz w:val="20"/>
          <w:szCs w:val="20"/>
          <w:lang w:eastAsia="pt-BR"/>
        </w:rPr>
        <w:t>I – advento do término do prazo contratual;</w:t>
      </w:r>
    </w:p>
    <w:p w:rsidR="002026AB" w:rsidRPr="00B47E2C" w:rsidRDefault="00EA1DEC" w:rsidP="002026AB">
      <w:pPr>
        <w:autoSpaceDE w:val="0"/>
        <w:autoSpaceDN w:val="0"/>
        <w:adjustRightInd w:val="0"/>
        <w:spacing w:after="0" w:line="240" w:lineRule="auto"/>
        <w:ind w:left="-567" w:right="-568"/>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II – rescisão unilateral, por inexecução contratual, nos termos do artigo 78 da Lei 8.666/93, ou por inadimplemento das obrigações financeiras por parte da cessionária, nos moldes dispostos neste edital e respectivo contrato;</w:t>
      </w:r>
    </w:p>
    <w:p w:rsidR="00EA1DEC" w:rsidRPr="00B47E2C" w:rsidRDefault="00EA1DEC" w:rsidP="002026AB">
      <w:pPr>
        <w:autoSpaceDE w:val="0"/>
        <w:autoSpaceDN w:val="0"/>
        <w:adjustRightInd w:val="0"/>
        <w:spacing w:after="0" w:line="240" w:lineRule="auto"/>
        <w:ind w:left="-567" w:right="-568"/>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lastRenderedPageBreak/>
        <w:t>III – anulação do presente procedimento licitatório e seu respectivo contrato.</w:t>
      </w:r>
    </w:p>
    <w:p w:rsidR="00EA1DEC" w:rsidRPr="00B47E2C" w:rsidRDefault="00EA1DEC" w:rsidP="00EA1DEC">
      <w:pPr>
        <w:spacing w:after="0" w:line="240" w:lineRule="auto"/>
        <w:ind w:left="-567" w:right="-568" w:firstLine="1701"/>
        <w:jc w:val="both"/>
        <w:rPr>
          <w:rFonts w:asciiTheme="majorHAnsi" w:eastAsia="Calibri" w:hAnsiTheme="majorHAnsi"/>
          <w:color w:val="FF0000"/>
          <w:sz w:val="20"/>
          <w:szCs w:val="20"/>
        </w:rPr>
      </w:pPr>
      <w:r w:rsidRPr="00B47E2C">
        <w:rPr>
          <w:rFonts w:asciiTheme="majorHAnsi" w:eastAsia="Calibri" w:hAnsiTheme="majorHAnsi"/>
          <w:color w:val="FF0000"/>
          <w:sz w:val="20"/>
          <w:szCs w:val="20"/>
        </w:rPr>
        <w:tab/>
      </w:r>
    </w:p>
    <w:p w:rsidR="00EA1DEC" w:rsidRPr="00B47E2C" w:rsidRDefault="00EA1DEC" w:rsidP="00EA1DEC">
      <w:pPr>
        <w:tabs>
          <w:tab w:val="left" w:pos="2835"/>
        </w:tabs>
        <w:spacing w:after="0" w:line="240" w:lineRule="auto"/>
        <w:ind w:left="-567" w:right="-568"/>
        <w:jc w:val="both"/>
        <w:rPr>
          <w:rFonts w:asciiTheme="majorHAnsi" w:eastAsia="Calibri" w:hAnsiTheme="majorHAnsi"/>
          <w:sz w:val="20"/>
          <w:szCs w:val="20"/>
        </w:rPr>
      </w:pPr>
      <w:r w:rsidRPr="00B47E2C">
        <w:rPr>
          <w:rFonts w:asciiTheme="majorHAnsi" w:hAnsiTheme="majorHAnsi"/>
          <w:sz w:val="20"/>
          <w:szCs w:val="20"/>
        </w:rPr>
        <w:t xml:space="preserve">Será assegurado à contratada o contraditório e a ampla defesa, sendo que, depois de encerrada a instrução inicial, a contratada terá o prazo de </w:t>
      </w:r>
      <w:proofErr w:type="gramStart"/>
      <w:r w:rsidRPr="00B47E2C">
        <w:rPr>
          <w:rFonts w:asciiTheme="majorHAnsi" w:hAnsiTheme="majorHAnsi"/>
          <w:sz w:val="20"/>
          <w:szCs w:val="20"/>
        </w:rPr>
        <w:t>5</w:t>
      </w:r>
      <w:proofErr w:type="gramEnd"/>
      <w:r w:rsidRPr="00B47E2C">
        <w:rPr>
          <w:rFonts w:asciiTheme="majorHAnsi" w:hAnsiTheme="majorHAnsi"/>
          <w:sz w:val="20"/>
          <w:szCs w:val="20"/>
        </w:rPr>
        <w:t xml:space="preserve"> (cinco) dias úteis para se manifestar e produzir provas, sem prejuízo da possibilidade de a contratante adotar, motivadamente, providências acauteladoras.</w:t>
      </w:r>
    </w:p>
    <w:p w:rsidR="00E92D5B" w:rsidRPr="00B47E2C" w:rsidRDefault="00E92D5B" w:rsidP="00E92D5B">
      <w:pPr>
        <w:autoSpaceDE w:val="0"/>
        <w:autoSpaceDN w:val="0"/>
        <w:adjustRightInd w:val="0"/>
        <w:spacing w:after="0" w:line="240" w:lineRule="auto"/>
        <w:ind w:left="-567" w:right="-567"/>
        <w:jc w:val="both"/>
        <w:rPr>
          <w:rFonts w:asciiTheme="majorHAnsi" w:hAnsiTheme="majorHAnsi" w:cs="Arial"/>
          <w:color w:val="000000"/>
          <w:sz w:val="20"/>
          <w:szCs w:val="20"/>
        </w:rPr>
      </w:pPr>
      <w:r w:rsidRPr="00B47E2C">
        <w:rPr>
          <w:rFonts w:asciiTheme="majorHAnsi" w:hAnsiTheme="majorHAnsi" w:cs="Arial"/>
          <w:color w:val="000000"/>
          <w:sz w:val="20"/>
          <w:szCs w:val="20"/>
        </w:rPr>
        <w:t xml:space="preserve"> </w:t>
      </w:r>
    </w:p>
    <w:p w:rsidR="00535FB1" w:rsidRPr="00B47E2C" w:rsidRDefault="00535FB1" w:rsidP="00535FB1">
      <w:pPr>
        <w:spacing w:after="0" w:line="240" w:lineRule="auto"/>
        <w:ind w:left="-567" w:right="-568"/>
        <w:rPr>
          <w:rFonts w:asciiTheme="majorHAnsi" w:eastAsia="Calibri" w:hAnsiTheme="majorHAnsi" w:cs="Times New Roman"/>
          <w:color w:val="FF0000"/>
          <w:sz w:val="20"/>
          <w:szCs w:val="20"/>
        </w:rPr>
      </w:pPr>
    </w:p>
    <w:p w:rsidR="00D123C9" w:rsidRPr="00B47E2C" w:rsidRDefault="00535FB1" w:rsidP="00F17B1C">
      <w:pPr>
        <w:spacing w:after="0" w:line="240" w:lineRule="auto"/>
        <w:ind w:left="-567"/>
        <w:rPr>
          <w:rFonts w:asciiTheme="majorHAnsi" w:eastAsia="Calibri" w:hAnsiTheme="majorHAnsi" w:cs="Calibri"/>
          <w:b/>
          <w:sz w:val="20"/>
          <w:szCs w:val="20"/>
        </w:rPr>
      </w:pPr>
      <w:r w:rsidRPr="00B47E2C">
        <w:rPr>
          <w:rFonts w:asciiTheme="majorHAnsi" w:eastAsia="Calibri" w:hAnsiTheme="majorHAnsi" w:cs="Calibri"/>
          <w:b/>
          <w:sz w:val="20"/>
          <w:szCs w:val="20"/>
        </w:rPr>
        <w:t>AS DEMAIS DISPOSIÇÕES ESTÃO CONTIDAS NO EDITAL</w:t>
      </w:r>
      <w:r w:rsidR="00EE60F8" w:rsidRPr="00B47E2C">
        <w:rPr>
          <w:rFonts w:asciiTheme="majorHAnsi" w:eastAsia="Calibri" w:hAnsiTheme="majorHAnsi" w:cs="Calibri"/>
          <w:b/>
          <w:sz w:val="20"/>
          <w:szCs w:val="20"/>
        </w:rPr>
        <w:t xml:space="preserve"> E NA MINUTA DO CONTRATO</w:t>
      </w:r>
      <w:r w:rsidRPr="00B47E2C">
        <w:rPr>
          <w:rFonts w:asciiTheme="majorHAnsi" w:eastAsia="Calibri" w:hAnsiTheme="majorHAnsi" w:cs="Calibri"/>
          <w:b/>
          <w:sz w:val="20"/>
          <w:szCs w:val="20"/>
        </w:rPr>
        <w:t>.</w:t>
      </w:r>
    </w:p>
    <w:p w:rsidR="005D3D1B" w:rsidRPr="00B47E2C" w:rsidRDefault="005D3D1B" w:rsidP="005D3D1B">
      <w:pPr>
        <w:autoSpaceDE w:val="0"/>
        <w:autoSpaceDN w:val="0"/>
        <w:adjustRightInd w:val="0"/>
        <w:spacing w:after="0" w:line="259" w:lineRule="auto"/>
        <w:ind w:right="-2"/>
        <w:jc w:val="center"/>
        <w:rPr>
          <w:rFonts w:asciiTheme="majorHAnsi" w:eastAsia="Calibri" w:hAnsiTheme="majorHAnsi" w:cs="Calibri"/>
          <w:b/>
          <w:bCs/>
          <w:sz w:val="20"/>
          <w:szCs w:val="20"/>
        </w:rPr>
      </w:pPr>
    </w:p>
    <w:p w:rsidR="005D3D1B" w:rsidRPr="00B47E2C" w:rsidRDefault="005D3D1B" w:rsidP="005D3D1B">
      <w:pPr>
        <w:autoSpaceDE w:val="0"/>
        <w:autoSpaceDN w:val="0"/>
        <w:adjustRightInd w:val="0"/>
        <w:spacing w:after="0" w:line="259" w:lineRule="auto"/>
        <w:ind w:right="-2"/>
        <w:jc w:val="center"/>
        <w:rPr>
          <w:rFonts w:asciiTheme="majorHAnsi" w:eastAsia="Calibri" w:hAnsiTheme="majorHAnsi" w:cs="Calibri"/>
          <w:b/>
          <w:bCs/>
          <w:sz w:val="20"/>
          <w:szCs w:val="20"/>
        </w:rPr>
      </w:pPr>
    </w:p>
    <w:p w:rsidR="001F22EA" w:rsidRPr="00B47E2C" w:rsidRDefault="001F22EA" w:rsidP="007D513D">
      <w:pPr>
        <w:autoSpaceDE w:val="0"/>
        <w:autoSpaceDN w:val="0"/>
        <w:adjustRightInd w:val="0"/>
        <w:spacing w:after="0" w:line="240" w:lineRule="auto"/>
        <w:ind w:right="-568"/>
        <w:jc w:val="center"/>
        <w:rPr>
          <w:rFonts w:asciiTheme="majorHAnsi" w:eastAsia="Calibri" w:hAnsiTheme="majorHAnsi" w:cs="Calibri"/>
          <w:b/>
          <w:sz w:val="20"/>
          <w:szCs w:val="20"/>
        </w:rPr>
        <w:sectPr w:rsidR="001F22EA" w:rsidRPr="00B47E2C" w:rsidSect="005D3D1B">
          <w:headerReference w:type="default" r:id="rId19"/>
          <w:footerReference w:type="default" r:id="rId20"/>
          <w:pgSz w:w="11906" w:h="16838"/>
          <w:pgMar w:top="1417" w:right="1558" w:bottom="1417" w:left="1701" w:header="708" w:footer="708" w:gutter="0"/>
          <w:cols w:space="708"/>
          <w:docGrid w:linePitch="360"/>
        </w:sectPr>
      </w:pPr>
    </w:p>
    <w:p w:rsidR="00E653F8" w:rsidRPr="00B47E2C" w:rsidRDefault="00E653F8" w:rsidP="007D513D">
      <w:pPr>
        <w:autoSpaceDE w:val="0"/>
        <w:autoSpaceDN w:val="0"/>
        <w:adjustRightInd w:val="0"/>
        <w:spacing w:after="0" w:line="240" w:lineRule="auto"/>
        <w:ind w:right="-568"/>
        <w:jc w:val="center"/>
        <w:rPr>
          <w:rFonts w:asciiTheme="majorHAnsi" w:eastAsia="Calibri" w:hAnsiTheme="majorHAnsi" w:cs="Calibri"/>
          <w:b/>
          <w:sz w:val="20"/>
          <w:szCs w:val="20"/>
        </w:rPr>
      </w:pPr>
      <w:r w:rsidRPr="00B47E2C">
        <w:rPr>
          <w:rFonts w:asciiTheme="majorHAnsi" w:eastAsia="Calibri" w:hAnsiTheme="majorHAnsi" w:cs="Calibri"/>
          <w:b/>
          <w:sz w:val="20"/>
          <w:szCs w:val="20"/>
        </w:rPr>
        <w:lastRenderedPageBreak/>
        <w:t>ANEXO II</w:t>
      </w:r>
    </w:p>
    <w:p w:rsidR="001F22EA" w:rsidRPr="00B47E2C" w:rsidRDefault="001F22EA" w:rsidP="001F22EA">
      <w:pPr>
        <w:autoSpaceDE w:val="0"/>
        <w:autoSpaceDN w:val="0"/>
        <w:adjustRightInd w:val="0"/>
        <w:spacing w:after="0" w:line="240" w:lineRule="auto"/>
        <w:jc w:val="center"/>
        <w:rPr>
          <w:rFonts w:asciiTheme="majorHAnsi" w:eastAsia="Times New Roman" w:hAnsiTheme="majorHAnsi" w:cs="Calibri"/>
          <w:b/>
          <w:color w:val="000000"/>
          <w:sz w:val="20"/>
          <w:szCs w:val="20"/>
          <w:lang w:eastAsia="pt-BR"/>
        </w:rPr>
      </w:pPr>
      <w:r w:rsidRPr="00B47E2C">
        <w:rPr>
          <w:rFonts w:asciiTheme="majorHAnsi" w:eastAsia="Times New Roman" w:hAnsiTheme="majorHAnsi" w:cs="Calibri"/>
          <w:b/>
          <w:color w:val="000000"/>
          <w:sz w:val="20"/>
          <w:szCs w:val="20"/>
          <w:lang w:eastAsia="pt-BR"/>
        </w:rPr>
        <w:t xml:space="preserve">“MODELO DE” PROPOSTA FINANCEIRA – PREGÃO ELETRÔNICO </w:t>
      </w:r>
      <w:r w:rsidR="005D3D1B" w:rsidRPr="00B47E2C">
        <w:rPr>
          <w:rFonts w:asciiTheme="majorHAnsi" w:eastAsia="Times New Roman" w:hAnsiTheme="majorHAnsi" w:cs="Calibri"/>
          <w:b/>
          <w:color w:val="000000"/>
          <w:sz w:val="20"/>
          <w:szCs w:val="20"/>
          <w:lang w:eastAsia="pt-BR"/>
        </w:rPr>
        <w:t>024/2023</w:t>
      </w:r>
    </w:p>
    <w:p w:rsidR="005D3D1B" w:rsidRPr="00B47E2C" w:rsidRDefault="005D3D1B" w:rsidP="001F22EA">
      <w:pPr>
        <w:autoSpaceDE w:val="0"/>
        <w:autoSpaceDN w:val="0"/>
        <w:adjustRightInd w:val="0"/>
        <w:spacing w:after="0" w:line="240" w:lineRule="auto"/>
        <w:jc w:val="center"/>
        <w:rPr>
          <w:rFonts w:asciiTheme="majorHAnsi" w:eastAsia="Times New Roman" w:hAnsiTheme="majorHAnsi" w:cs="Calibri"/>
          <w:b/>
          <w:color w:val="000000"/>
          <w:sz w:val="20"/>
          <w:szCs w:val="20"/>
          <w:lang w:eastAsia="pt-BR"/>
        </w:rPr>
      </w:pPr>
    </w:p>
    <w:p w:rsidR="005D3D1B" w:rsidRPr="00B47E2C" w:rsidRDefault="005D3D1B" w:rsidP="001F22EA">
      <w:pPr>
        <w:autoSpaceDE w:val="0"/>
        <w:autoSpaceDN w:val="0"/>
        <w:adjustRightInd w:val="0"/>
        <w:spacing w:after="0" w:line="240" w:lineRule="auto"/>
        <w:jc w:val="center"/>
        <w:rPr>
          <w:rFonts w:asciiTheme="majorHAnsi" w:eastAsia="Times New Roman" w:hAnsiTheme="majorHAnsi" w:cs="Calibri"/>
          <w:b/>
          <w:color w:val="000000"/>
          <w:sz w:val="20"/>
          <w:szCs w:val="20"/>
          <w:lang w:eastAsia="pt-BR"/>
        </w:rPr>
      </w:pPr>
    </w:p>
    <w:p w:rsidR="005D3D1B" w:rsidRPr="00B47E2C" w:rsidRDefault="005D3D1B" w:rsidP="005D3D1B">
      <w:pPr>
        <w:autoSpaceDE w:val="0"/>
        <w:autoSpaceDN w:val="0"/>
        <w:adjustRightInd w:val="0"/>
        <w:spacing w:after="0" w:line="240" w:lineRule="auto"/>
        <w:jc w:val="center"/>
        <w:rPr>
          <w:rFonts w:asciiTheme="majorHAnsi" w:eastAsia="Times New Roman" w:hAnsiTheme="majorHAnsi" w:cs="Calibri"/>
          <w:b/>
          <w:sz w:val="20"/>
          <w:szCs w:val="20"/>
          <w:lang w:eastAsia="pt-BR"/>
        </w:rPr>
      </w:pPr>
    </w:p>
    <w:p w:rsidR="005D3D1B" w:rsidRPr="00B47E2C" w:rsidRDefault="005D3D1B" w:rsidP="005D3D1B">
      <w:pPr>
        <w:autoSpaceDE w:val="0"/>
        <w:autoSpaceDN w:val="0"/>
        <w:adjustRightInd w:val="0"/>
        <w:spacing w:after="0" w:line="240" w:lineRule="auto"/>
        <w:jc w:val="center"/>
        <w:rPr>
          <w:rFonts w:asciiTheme="majorHAnsi" w:eastAsia="Times New Roman" w:hAnsiTheme="majorHAnsi" w:cs="Calibri"/>
          <w:b/>
          <w:sz w:val="20"/>
          <w:szCs w:val="20"/>
          <w:lang w:eastAsia="pt-BR"/>
        </w:rPr>
      </w:pPr>
    </w:p>
    <w:p w:rsidR="005D3D1B" w:rsidRPr="00B47E2C" w:rsidRDefault="005D3D1B" w:rsidP="005D3D1B">
      <w:pPr>
        <w:overflowPunct w:val="0"/>
        <w:autoSpaceDE w:val="0"/>
        <w:autoSpaceDN w:val="0"/>
        <w:adjustRightInd w:val="0"/>
        <w:spacing w:after="0" w:line="240" w:lineRule="auto"/>
        <w:jc w:val="both"/>
        <w:textAlignment w:val="baseline"/>
        <w:rPr>
          <w:rFonts w:asciiTheme="majorHAnsi" w:eastAsia="Times New Roman" w:hAnsiTheme="majorHAnsi" w:cs="Calibri"/>
          <w:sz w:val="20"/>
          <w:szCs w:val="20"/>
          <w:lang w:eastAsia="ar-SA"/>
        </w:rPr>
      </w:pPr>
      <w:r w:rsidRPr="00B47E2C">
        <w:rPr>
          <w:rFonts w:asciiTheme="majorHAnsi" w:eastAsia="Times New Roman" w:hAnsiTheme="majorHAnsi" w:cs="Calibri"/>
          <w:sz w:val="20"/>
          <w:szCs w:val="20"/>
          <w:lang w:eastAsia="ar-SA"/>
        </w:rPr>
        <w:t xml:space="preserve">INSTITUIÇÃO:__________________________________________________________________________,      </w:t>
      </w:r>
    </w:p>
    <w:p w:rsidR="005D3D1B" w:rsidRPr="00B47E2C" w:rsidRDefault="005D3D1B" w:rsidP="005D3D1B">
      <w:pPr>
        <w:overflowPunct w:val="0"/>
        <w:autoSpaceDE w:val="0"/>
        <w:autoSpaceDN w:val="0"/>
        <w:adjustRightInd w:val="0"/>
        <w:spacing w:after="0" w:line="240" w:lineRule="auto"/>
        <w:jc w:val="both"/>
        <w:textAlignment w:val="baseline"/>
        <w:rPr>
          <w:rFonts w:asciiTheme="majorHAnsi" w:eastAsia="Times New Roman" w:hAnsiTheme="majorHAnsi" w:cs="Calibri"/>
          <w:sz w:val="20"/>
          <w:szCs w:val="20"/>
          <w:lang w:eastAsia="ar-SA"/>
        </w:rPr>
      </w:pPr>
      <w:r w:rsidRPr="00B47E2C">
        <w:rPr>
          <w:rFonts w:asciiTheme="majorHAnsi" w:eastAsia="Times New Roman" w:hAnsiTheme="majorHAnsi" w:cs="Calibri"/>
          <w:sz w:val="20"/>
          <w:szCs w:val="20"/>
          <w:lang w:eastAsia="ar-SA"/>
        </w:rPr>
        <w:t>CNPJ Nº:_______________________________________________________,</w:t>
      </w:r>
    </w:p>
    <w:p w:rsidR="005D3D1B" w:rsidRPr="00B47E2C" w:rsidRDefault="005D3D1B" w:rsidP="005D3D1B">
      <w:pPr>
        <w:overflowPunct w:val="0"/>
        <w:autoSpaceDE w:val="0"/>
        <w:autoSpaceDN w:val="0"/>
        <w:adjustRightInd w:val="0"/>
        <w:spacing w:after="0" w:line="240" w:lineRule="auto"/>
        <w:jc w:val="both"/>
        <w:textAlignment w:val="baseline"/>
        <w:rPr>
          <w:rFonts w:asciiTheme="majorHAnsi" w:eastAsia="Times New Roman" w:hAnsiTheme="majorHAnsi" w:cs="Calibri"/>
          <w:sz w:val="20"/>
          <w:szCs w:val="20"/>
          <w:lang w:eastAsia="ar-SA"/>
        </w:rPr>
      </w:pPr>
      <w:r w:rsidRPr="00B47E2C">
        <w:rPr>
          <w:rFonts w:asciiTheme="majorHAnsi" w:eastAsia="Times New Roman" w:hAnsiTheme="majorHAnsi" w:cs="Calibri"/>
          <w:sz w:val="20"/>
          <w:szCs w:val="20"/>
          <w:lang w:eastAsia="ar-SA"/>
        </w:rPr>
        <w:t>ENDEREÇO:__________________________________________________________________________________________________________________________,</w:t>
      </w:r>
    </w:p>
    <w:p w:rsidR="005D3D1B" w:rsidRPr="00B47E2C" w:rsidRDefault="005D3D1B" w:rsidP="005D3D1B">
      <w:pPr>
        <w:overflowPunct w:val="0"/>
        <w:autoSpaceDE w:val="0"/>
        <w:autoSpaceDN w:val="0"/>
        <w:adjustRightInd w:val="0"/>
        <w:spacing w:after="0" w:line="240" w:lineRule="auto"/>
        <w:jc w:val="both"/>
        <w:textAlignment w:val="baseline"/>
        <w:rPr>
          <w:rFonts w:asciiTheme="majorHAnsi" w:eastAsia="Times New Roman" w:hAnsiTheme="majorHAnsi" w:cs="Calibri"/>
          <w:sz w:val="20"/>
          <w:szCs w:val="20"/>
          <w:lang w:eastAsia="ar-SA"/>
        </w:rPr>
      </w:pPr>
      <w:r w:rsidRPr="00B47E2C">
        <w:rPr>
          <w:rFonts w:asciiTheme="majorHAnsi" w:eastAsia="Times New Roman" w:hAnsiTheme="majorHAnsi" w:cs="Calibri"/>
          <w:sz w:val="20"/>
          <w:szCs w:val="20"/>
          <w:lang w:eastAsia="ar-SA"/>
        </w:rPr>
        <w:t xml:space="preserve">TELEFONE:____________________________________________________,     </w:t>
      </w:r>
    </w:p>
    <w:p w:rsidR="005D3D1B" w:rsidRPr="00B47E2C" w:rsidRDefault="005D3D1B" w:rsidP="005D3D1B">
      <w:pPr>
        <w:overflowPunct w:val="0"/>
        <w:autoSpaceDE w:val="0"/>
        <w:autoSpaceDN w:val="0"/>
        <w:adjustRightInd w:val="0"/>
        <w:spacing w:after="0" w:line="240" w:lineRule="auto"/>
        <w:jc w:val="both"/>
        <w:textAlignment w:val="baseline"/>
        <w:rPr>
          <w:rFonts w:asciiTheme="majorHAnsi" w:eastAsia="Times New Roman" w:hAnsiTheme="majorHAnsi" w:cs="Calibri"/>
          <w:sz w:val="20"/>
          <w:szCs w:val="20"/>
          <w:lang w:eastAsia="ar-SA"/>
        </w:rPr>
      </w:pPr>
      <w:r w:rsidRPr="00B47E2C">
        <w:rPr>
          <w:rFonts w:asciiTheme="majorHAnsi" w:eastAsia="Times New Roman" w:hAnsiTheme="majorHAnsi" w:cs="Calibri"/>
          <w:sz w:val="20"/>
          <w:szCs w:val="20"/>
          <w:lang w:eastAsia="ar-SA"/>
        </w:rPr>
        <w:t xml:space="preserve">E-MAIL: ________________________________________________________, </w:t>
      </w:r>
    </w:p>
    <w:p w:rsidR="005D3D1B" w:rsidRPr="00B47E2C" w:rsidRDefault="005D3D1B" w:rsidP="005D3D1B">
      <w:pPr>
        <w:overflowPunct w:val="0"/>
        <w:autoSpaceDE w:val="0"/>
        <w:autoSpaceDN w:val="0"/>
        <w:adjustRightInd w:val="0"/>
        <w:spacing w:after="0" w:line="240" w:lineRule="auto"/>
        <w:jc w:val="both"/>
        <w:textAlignment w:val="baseline"/>
        <w:rPr>
          <w:rFonts w:asciiTheme="majorHAnsi" w:eastAsia="Times New Roman" w:hAnsiTheme="majorHAnsi" w:cs="Calibri"/>
          <w:sz w:val="20"/>
          <w:szCs w:val="20"/>
          <w:lang w:eastAsia="ar-SA"/>
        </w:rPr>
      </w:pPr>
      <w:r w:rsidRPr="00B47E2C">
        <w:rPr>
          <w:rFonts w:asciiTheme="majorHAnsi" w:eastAsia="Times New Roman" w:hAnsiTheme="majorHAnsi" w:cs="Calibri"/>
          <w:sz w:val="20"/>
          <w:szCs w:val="20"/>
          <w:lang w:eastAsia="ar-SA"/>
        </w:rPr>
        <w:t xml:space="preserve">VALIDADE DA PROPOSTA:______________ </w:t>
      </w:r>
      <w:proofErr w:type="gramStart"/>
      <w:r w:rsidRPr="00B47E2C">
        <w:rPr>
          <w:rFonts w:asciiTheme="majorHAnsi" w:eastAsia="Times New Roman" w:hAnsiTheme="majorHAnsi" w:cs="Calibri"/>
          <w:sz w:val="20"/>
          <w:szCs w:val="20"/>
          <w:lang w:eastAsia="ar-SA"/>
        </w:rPr>
        <w:t xml:space="preserve">( </w:t>
      </w:r>
      <w:proofErr w:type="gramEnd"/>
      <w:r w:rsidRPr="00B47E2C">
        <w:rPr>
          <w:rFonts w:asciiTheme="majorHAnsi" w:eastAsia="Times New Roman" w:hAnsiTheme="majorHAnsi" w:cs="Calibri"/>
          <w:sz w:val="20"/>
          <w:szCs w:val="20"/>
          <w:lang w:eastAsia="ar-SA"/>
        </w:rPr>
        <w:t>DIAS),</w:t>
      </w:r>
    </w:p>
    <w:p w:rsidR="005D3D1B" w:rsidRPr="00B47E2C" w:rsidRDefault="005D3D1B" w:rsidP="005D3D1B">
      <w:pPr>
        <w:overflowPunct w:val="0"/>
        <w:autoSpaceDE w:val="0"/>
        <w:autoSpaceDN w:val="0"/>
        <w:adjustRightInd w:val="0"/>
        <w:spacing w:after="0" w:line="240" w:lineRule="auto"/>
        <w:jc w:val="both"/>
        <w:textAlignment w:val="baseline"/>
        <w:rPr>
          <w:rFonts w:asciiTheme="majorHAnsi" w:eastAsia="Times New Roman" w:hAnsiTheme="majorHAnsi" w:cs="Calibri"/>
          <w:sz w:val="20"/>
          <w:szCs w:val="20"/>
          <w:lang w:eastAsia="ar-SA"/>
        </w:rPr>
      </w:pPr>
      <w:r w:rsidRPr="00B47E2C">
        <w:rPr>
          <w:rFonts w:asciiTheme="majorHAnsi" w:eastAsia="Times New Roman" w:hAnsiTheme="majorHAnsi" w:cs="Calibri"/>
          <w:sz w:val="20"/>
          <w:szCs w:val="20"/>
          <w:lang w:eastAsia="ar-SA"/>
        </w:rPr>
        <w:t xml:space="preserve">NÚMERO DE </w:t>
      </w:r>
      <w:proofErr w:type="gramStart"/>
      <w:r w:rsidRPr="00B47E2C">
        <w:rPr>
          <w:rFonts w:asciiTheme="majorHAnsi" w:eastAsia="Times New Roman" w:hAnsiTheme="majorHAnsi" w:cs="Calibri"/>
          <w:sz w:val="20"/>
          <w:szCs w:val="20"/>
          <w:lang w:eastAsia="ar-SA"/>
        </w:rPr>
        <w:t>WHATSAPP(</w:t>
      </w:r>
      <w:proofErr w:type="gramEnd"/>
      <w:r w:rsidRPr="00B47E2C">
        <w:rPr>
          <w:rFonts w:asciiTheme="majorHAnsi" w:eastAsia="Times New Roman" w:hAnsiTheme="majorHAnsi" w:cs="Calibri"/>
          <w:sz w:val="20"/>
          <w:szCs w:val="20"/>
          <w:lang w:eastAsia="ar-SA"/>
        </w:rPr>
        <w:t>se houver)___________________________.</w:t>
      </w:r>
    </w:p>
    <w:p w:rsidR="005D3D1B" w:rsidRPr="00B47E2C" w:rsidRDefault="005D3D1B" w:rsidP="005D3D1B">
      <w:pPr>
        <w:autoSpaceDE w:val="0"/>
        <w:autoSpaceDN w:val="0"/>
        <w:adjustRightInd w:val="0"/>
        <w:spacing w:after="0" w:line="240" w:lineRule="auto"/>
        <w:jc w:val="both"/>
        <w:rPr>
          <w:rFonts w:asciiTheme="majorHAnsi" w:eastAsia="Times New Roman" w:hAnsiTheme="majorHAnsi" w:cs="Calibri"/>
          <w:b/>
          <w:bCs/>
          <w:sz w:val="20"/>
          <w:szCs w:val="20"/>
          <w:lang w:eastAsia="pt-BR"/>
        </w:rPr>
      </w:pPr>
    </w:p>
    <w:p w:rsidR="005D3D1B" w:rsidRPr="00B47E2C" w:rsidRDefault="005D3D1B" w:rsidP="005D3D1B">
      <w:pPr>
        <w:autoSpaceDE w:val="0"/>
        <w:autoSpaceDN w:val="0"/>
        <w:adjustRightInd w:val="0"/>
        <w:spacing w:after="0" w:line="240" w:lineRule="auto"/>
        <w:jc w:val="both"/>
        <w:rPr>
          <w:rFonts w:asciiTheme="majorHAnsi" w:eastAsia="Times New Roman" w:hAnsiTheme="majorHAnsi" w:cs="Times New Roman"/>
          <w:sz w:val="20"/>
          <w:szCs w:val="20"/>
          <w:lang w:eastAsia="pt-BR"/>
        </w:rPr>
      </w:pPr>
    </w:p>
    <w:p w:rsidR="005D3D1B" w:rsidRPr="00B47E2C" w:rsidRDefault="005D3D1B" w:rsidP="005D3D1B">
      <w:pPr>
        <w:autoSpaceDE w:val="0"/>
        <w:autoSpaceDN w:val="0"/>
        <w:adjustRightInd w:val="0"/>
        <w:spacing w:after="0" w:line="240" w:lineRule="auto"/>
        <w:ind w:firstLine="1134"/>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A instituição (Razão social</w:t>
      </w:r>
      <w:proofErr w:type="gramStart"/>
      <w:r w:rsidRPr="00B47E2C">
        <w:rPr>
          <w:rFonts w:asciiTheme="majorHAnsi" w:eastAsia="Times New Roman" w:hAnsiTheme="majorHAnsi" w:cs="Times New Roman"/>
          <w:sz w:val="20"/>
          <w:szCs w:val="20"/>
          <w:lang w:eastAsia="pt-BR"/>
        </w:rPr>
        <w:t>)</w:t>
      </w:r>
      <w:proofErr w:type="gramEnd"/>
      <w:r w:rsidRPr="00B47E2C">
        <w:rPr>
          <w:rFonts w:asciiTheme="majorHAnsi" w:eastAsia="Times New Roman" w:hAnsiTheme="majorHAnsi" w:cs="Times New Roman"/>
          <w:sz w:val="20"/>
          <w:szCs w:val="20"/>
          <w:lang w:eastAsia="pt-BR"/>
        </w:rPr>
        <w:t>___________________________________________________________________________________ CNPJ nº ________________________________ neste ato representada por ____________________________________________</w:t>
      </w:r>
      <w:r w:rsidR="00754A7F" w:rsidRPr="00B47E2C">
        <w:rPr>
          <w:rFonts w:asciiTheme="majorHAnsi" w:eastAsia="Times New Roman" w:hAnsiTheme="majorHAnsi" w:cs="Times New Roman"/>
          <w:sz w:val="20"/>
          <w:szCs w:val="20"/>
          <w:lang w:eastAsia="pt-BR"/>
        </w:rPr>
        <w:t>_______</w:t>
      </w:r>
      <w:r w:rsidRPr="00B47E2C">
        <w:rPr>
          <w:rFonts w:asciiTheme="majorHAnsi" w:eastAsia="Times New Roman" w:hAnsiTheme="majorHAnsi" w:cs="Times New Roman"/>
          <w:sz w:val="20"/>
          <w:szCs w:val="20"/>
          <w:lang w:eastAsia="pt-BR"/>
        </w:rPr>
        <w:t>________, portador(a) de cédula de identidade nº___________________</w:t>
      </w:r>
      <w:r w:rsidR="00754A7F" w:rsidRPr="00B47E2C">
        <w:rPr>
          <w:rFonts w:asciiTheme="majorHAnsi" w:eastAsia="Times New Roman" w:hAnsiTheme="majorHAnsi" w:cs="Times New Roman"/>
          <w:sz w:val="20"/>
          <w:szCs w:val="20"/>
          <w:lang w:eastAsia="pt-BR"/>
        </w:rPr>
        <w:t>_____</w:t>
      </w:r>
      <w:r w:rsidRPr="00B47E2C">
        <w:rPr>
          <w:rFonts w:asciiTheme="majorHAnsi" w:eastAsia="Times New Roman" w:hAnsiTheme="majorHAnsi" w:cs="Times New Roman"/>
          <w:sz w:val="20"/>
          <w:szCs w:val="20"/>
          <w:lang w:eastAsia="pt-BR"/>
        </w:rPr>
        <w:t>________ e CPF nº _____________________________, apresenta sua proposta financeira</w:t>
      </w:r>
      <w:r w:rsidRPr="00B47E2C">
        <w:rPr>
          <w:rFonts w:asciiTheme="majorHAnsi" w:eastAsia="Times New Roman" w:hAnsiTheme="majorHAnsi" w:cs="Times New Roman"/>
          <w:b/>
          <w:bCs/>
          <w:sz w:val="20"/>
          <w:szCs w:val="20"/>
          <w:lang w:eastAsia="pt-BR"/>
        </w:rPr>
        <w:t xml:space="preserve">, </w:t>
      </w:r>
      <w:r w:rsidRPr="00B47E2C">
        <w:rPr>
          <w:rFonts w:asciiTheme="majorHAnsi" w:eastAsia="Times New Roman" w:hAnsiTheme="majorHAnsi" w:cs="Times New Roman"/>
          <w:bCs/>
          <w:sz w:val="20"/>
          <w:szCs w:val="20"/>
          <w:lang w:eastAsia="pt-BR"/>
        </w:rPr>
        <w:t>no valor</w:t>
      </w:r>
      <w:r w:rsidRPr="00B47E2C">
        <w:rPr>
          <w:rFonts w:asciiTheme="majorHAnsi" w:eastAsia="Times New Roman" w:hAnsiTheme="majorHAnsi" w:cs="Times New Roman"/>
          <w:b/>
          <w:bCs/>
          <w:sz w:val="20"/>
          <w:szCs w:val="20"/>
          <w:lang w:eastAsia="pt-BR"/>
        </w:rPr>
        <w:t xml:space="preserve"> </w:t>
      </w:r>
      <w:r w:rsidRPr="00B47E2C">
        <w:rPr>
          <w:rFonts w:asciiTheme="majorHAnsi" w:eastAsia="Times New Roman" w:hAnsiTheme="majorHAnsi" w:cs="Times New Roman"/>
          <w:sz w:val="20"/>
          <w:szCs w:val="20"/>
          <w:lang w:eastAsia="pt-BR"/>
        </w:rPr>
        <w:t>líquido de R$ ________________________________________ (____________________________________________)*, a ser pago, de forma integral, em uma só vez, no prazo de até 10 (dez) dias contados da assinatura do contrato,</w:t>
      </w:r>
      <w:r w:rsidRPr="00B47E2C">
        <w:rPr>
          <w:rFonts w:asciiTheme="majorHAnsi" w:eastAsia="Times New Roman" w:hAnsiTheme="majorHAnsi" w:cs="Times New Roman"/>
          <w:bCs/>
          <w:sz w:val="20"/>
          <w:szCs w:val="20"/>
          <w:lang w:eastAsia="pt-BR"/>
        </w:rPr>
        <w:t xml:space="preserve"> </w:t>
      </w:r>
      <w:r w:rsidRPr="00B47E2C">
        <w:rPr>
          <w:rFonts w:asciiTheme="majorHAnsi" w:eastAsia="Times New Roman" w:hAnsiTheme="majorHAnsi" w:cs="Times New Roman"/>
          <w:sz w:val="20"/>
          <w:szCs w:val="20"/>
          <w:lang w:eastAsia="pt-BR"/>
        </w:rPr>
        <w:t>em conta bancária a ser indicada pela Secretaria Municipal da Fazenda.</w:t>
      </w:r>
    </w:p>
    <w:p w:rsidR="005D3D1B" w:rsidRPr="00B47E2C" w:rsidRDefault="005D3D1B" w:rsidP="005D3D1B">
      <w:pPr>
        <w:autoSpaceDE w:val="0"/>
        <w:autoSpaceDN w:val="0"/>
        <w:adjustRightInd w:val="0"/>
        <w:spacing w:after="0" w:line="240" w:lineRule="auto"/>
        <w:jc w:val="both"/>
        <w:rPr>
          <w:rFonts w:asciiTheme="majorHAnsi" w:eastAsia="Times New Roman" w:hAnsiTheme="majorHAnsi" w:cs="Times New Roman"/>
          <w:sz w:val="20"/>
          <w:szCs w:val="20"/>
          <w:lang w:eastAsia="pt-BR"/>
        </w:rPr>
      </w:pPr>
    </w:p>
    <w:p w:rsidR="005D3D1B" w:rsidRPr="00B47E2C" w:rsidRDefault="005D3D1B" w:rsidP="005D3D1B">
      <w:pPr>
        <w:autoSpaceDE w:val="0"/>
        <w:autoSpaceDN w:val="0"/>
        <w:adjustRightInd w:val="0"/>
        <w:spacing w:after="0" w:line="240" w:lineRule="auto"/>
        <w:jc w:val="both"/>
        <w:rPr>
          <w:rFonts w:asciiTheme="majorHAnsi" w:eastAsia="Times New Roman" w:hAnsiTheme="majorHAnsi" w:cs="Calibri"/>
          <w:b/>
          <w:bCs/>
          <w:color w:val="000000"/>
          <w:sz w:val="20"/>
          <w:szCs w:val="20"/>
          <w:lang w:eastAsia="pt-BR"/>
        </w:rPr>
      </w:pPr>
      <w:r w:rsidRPr="00B47E2C">
        <w:rPr>
          <w:rFonts w:asciiTheme="majorHAnsi" w:eastAsia="Times New Roman" w:hAnsiTheme="majorHAnsi" w:cs="Calibri"/>
          <w:b/>
          <w:bCs/>
          <w:color w:val="000000"/>
          <w:sz w:val="20"/>
          <w:szCs w:val="20"/>
          <w:lang w:eastAsia="pt-BR"/>
        </w:rPr>
        <w:t>*</w:t>
      </w:r>
      <w:r w:rsidRPr="00B47E2C">
        <w:rPr>
          <w:rFonts w:asciiTheme="majorHAnsi" w:eastAsia="Times New Roman" w:hAnsiTheme="majorHAnsi" w:cs="Calibri"/>
          <w:sz w:val="20"/>
          <w:szCs w:val="20"/>
          <w:lang w:eastAsia="pt-BR"/>
        </w:rPr>
        <w:t xml:space="preserve"> </w:t>
      </w:r>
      <w:r w:rsidRPr="00B47E2C">
        <w:rPr>
          <w:rFonts w:asciiTheme="majorHAnsi" w:eastAsia="Times New Roman" w:hAnsiTheme="majorHAnsi" w:cs="Calibri"/>
          <w:b/>
          <w:sz w:val="20"/>
          <w:szCs w:val="20"/>
          <w:lang w:eastAsia="pt-BR"/>
        </w:rPr>
        <w:t>Readequado ao lance vencedor</w:t>
      </w:r>
      <w:r w:rsidRPr="00B47E2C">
        <w:rPr>
          <w:rFonts w:asciiTheme="majorHAnsi" w:eastAsia="Times New Roman" w:hAnsiTheme="majorHAnsi" w:cs="Calibri"/>
          <w:b/>
          <w:bCs/>
          <w:color w:val="000000"/>
          <w:sz w:val="20"/>
          <w:szCs w:val="20"/>
          <w:lang w:eastAsia="pt-BR"/>
        </w:rPr>
        <w:t xml:space="preserve"> </w:t>
      </w:r>
    </w:p>
    <w:p w:rsidR="005D3D1B" w:rsidRPr="00B47E2C" w:rsidRDefault="005D3D1B" w:rsidP="005D3D1B">
      <w:pPr>
        <w:autoSpaceDE w:val="0"/>
        <w:autoSpaceDN w:val="0"/>
        <w:adjustRightInd w:val="0"/>
        <w:spacing w:after="0" w:line="240" w:lineRule="auto"/>
        <w:jc w:val="both"/>
        <w:rPr>
          <w:rFonts w:asciiTheme="majorHAnsi" w:eastAsia="Times New Roman" w:hAnsiTheme="majorHAnsi" w:cs="Times New Roman"/>
          <w:sz w:val="20"/>
          <w:szCs w:val="20"/>
          <w:lang w:eastAsia="pt-BR"/>
        </w:rPr>
      </w:pPr>
    </w:p>
    <w:p w:rsidR="005D3D1B" w:rsidRPr="00B47E2C" w:rsidRDefault="005D3D1B" w:rsidP="005D3D1B">
      <w:pPr>
        <w:autoSpaceDE w:val="0"/>
        <w:autoSpaceDN w:val="0"/>
        <w:adjustRightInd w:val="0"/>
        <w:spacing w:after="0" w:line="240" w:lineRule="auto"/>
        <w:jc w:val="center"/>
        <w:rPr>
          <w:rFonts w:asciiTheme="majorHAnsi" w:eastAsia="Times New Roman" w:hAnsiTheme="majorHAnsi" w:cs="Times New Roman"/>
          <w:b/>
          <w:sz w:val="20"/>
          <w:szCs w:val="20"/>
          <w:lang w:eastAsia="pt-BR"/>
        </w:rPr>
      </w:pPr>
    </w:p>
    <w:p w:rsidR="005D3D1B" w:rsidRPr="00B47E2C" w:rsidRDefault="005D3D1B" w:rsidP="005D3D1B">
      <w:pPr>
        <w:autoSpaceDE w:val="0"/>
        <w:autoSpaceDN w:val="0"/>
        <w:adjustRightInd w:val="0"/>
        <w:spacing w:after="0" w:line="240" w:lineRule="auto"/>
        <w:jc w:val="center"/>
        <w:rPr>
          <w:rFonts w:asciiTheme="majorHAnsi" w:eastAsia="Times New Roman" w:hAnsiTheme="majorHAnsi" w:cs="Times New Roman"/>
          <w:sz w:val="20"/>
          <w:szCs w:val="20"/>
          <w:lang w:eastAsia="pt-BR"/>
        </w:rPr>
      </w:pPr>
    </w:p>
    <w:p w:rsidR="005D3D1B" w:rsidRPr="00B47E2C" w:rsidRDefault="005D3D1B" w:rsidP="005D3D1B">
      <w:pPr>
        <w:autoSpaceDE w:val="0"/>
        <w:autoSpaceDN w:val="0"/>
        <w:adjustRightInd w:val="0"/>
        <w:spacing w:after="0" w:line="240" w:lineRule="auto"/>
        <w:jc w:val="center"/>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 xml:space="preserve"> ___________ de _____________________, de 2023.</w:t>
      </w:r>
    </w:p>
    <w:p w:rsidR="005D3D1B" w:rsidRPr="00B47E2C" w:rsidRDefault="005D3D1B" w:rsidP="005D3D1B">
      <w:pPr>
        <w:autoSpaceDE w:val="0"/>
        <w:autoSpaceDN w:val="0"/>
        <w:adjustRightInd w:val="0"/>
        <w:spacing w:after="0" w:line="240" w:lineRule="auto"/>
        <w:jc w:val="both"/>
        <w:rPr>
          <w:rFonts w:asciiTheme="majorHAnsi" w:eastAsia="Times New Roman" w:hAnsiTheme="majorHAnsi" w:cs="Times New Roman"/>
          <w:sz w:val="20"/>
          <w:szCs w:val="20"/>
          <w:lang w:eastAsia="pt-BR"/>
        </w:rPr>
      </w:pPr>
    </w:p>
    <w:p w:rsidR="005D3D1B" w:rsidRPr="00B47E2C" w:rsidRDefault="005D3D1B" w:rsidP="005D3D1B">
      <w:pPr>
        <w:autoSpaceDE w:val="0"/>
        <w:autoSpaceDN w:val="0"/>
        <w:adjustRightInd w:val="0"/>
        <w:spacing w:after="0" w:line="240" w:lineRule="auto"/>
        <w:jc w:val="center"/>
        <w:rPr>
          <w:rFonts w:asciiTheme="majorHAnsi" w:eastAsia="Times New Roman" w:hAnsiTheme="majorHAnsi" w:cs="Calibri"/>
          <w:sz w:val="20"/>
          <w:szCs w:val="20"/>
          <w:lang w:eastAsia="pt-BR"/>
        </w:rPr>
      </w:pPr>
      <w:r w:rsidRPr="00B47E2C">
        <w:rPr>
          <w:rFonts w:asciiTheme="majorHAnsi" w:eastAsia="Times New Roman" w:hAnsiTheme="majorHAnsi" w:cs="Calibri"/>
          <w:sz w:val="20"/>
          <w:szCs w:val="20"/>
          <w:lang w:eastAsia="pt-BR"/>
        </w:rPr>
        <w:t>_____________________________________________</w:t>
      </w:r>
    </w:p>
    <w:p w:rsidR="005D3D1B" w:rsidRPr="00B47E2C" w:rsidRDefault="005D3D1B" w:rsidP="001F22EA">
      <w:pPr>
        <w:autoSpaceDE w:val="0"/>
        <w:autoSpaceDN w:val="0"/>
        <w:adjustRightInd w:val="0"/>
        <w:spacing w:after="0" w:line="240" w:lineRule="auto"/>
        <w:jc w:val="center"/>
        <w:rPr>
          <w:rFonts w:asciiTheme="majorHAnsi" w:eastAsia="Times New Roman" w:hAnsiTheme="majorHAnsi" w:cs="Calibri"/>
          <w:b/>
          <w:color w:val="000000"/>
          <w:sz w:val="20"/>
          <w:szCs w:val="20"/>
          <w:lang w:eastAsia="pt-BR"/>
        </w:rPr>
      </w:pPr>
      <w:r w:rsidRPr="00B47E2C">
        <w:rPr>
          <w:rFonts w:asciiTheme="majorHAnsi" w:eastAsia="Times New Roman" w:hAnsiTheme="majorHAnsi" w:cs="Calibri"/>
          <w:b/>
          <w:sz w:val="20"/>
          <w:szCs w:val="20"/>
          <w:lang w:eastAsia="pt-BR"/>
        </w:rPr>
        <w:t>Assinatura legível</w:t>
      </w:r>
      <w:r w:rsidRPr="00B47E2C">
        <w:rPr>
          <w:rFonts w:asciiTheme="majorHAnsi" w:eastAsia="Times New Roman" w:hAnsiTheme="majorHAnsi" w:cs="Calibri"/>
          <w:sz w:val="20"/>
          <w:szCs w:val="20"/>
          <w:lang w:eastAsia="pt-BR"/>
        </w:rPr>
        <w:t xml:space="preserve"> do Representante legal</w:t>
      </w:r>
    </w:p>
    <w:p w:rsidR="005D3D1B" w:rsidRPr="00B47E2C" w:rsidRDefault="005D3D1B" w:rsidP="001F22EA">
      <w:pPr>
        <w:autoSpaceDE w:val="0"/>
        <w:autoSpaceDN w:val="0"/>
        <w:adjustRightInd w:val="0"/>
        <w:spacing w:after="0" w:line="240" w:lineRule="auto"/>
        <w:jc w:val="center"/>
        <w:rPr>
          <w:rFonts w:asciiTheme="majorHAnsi" w:eastAsia="Times New Roman" w:hAnsiTheme="majorHAnsi" w:cs="Calibri"/>
          <w:b/>
          <w:color w:val="000000"/>
          <w:sz w:val="20"/>
          <w:szCs w:val="20"/>
          <w:lang w:eastAsia="pt-BR"/>
        </w:rPr>
      </w:pPr>
    </w:p>
    <w:p w:rsidR="00342EF5" w:rsidRPr="00B47E2C" w:rsidRDefault="00342EF5" w:rsidP="007D513D">
      <w:pPr>
        <w:autoSpaceDE w:val="0"/>
        <w:autoSpaceDN w:val="0"/>
        <w:adjustRightInd w:val="0"/>
        <w:spacing w:after="0" w:line="240" w:lineRule="auto"/>
        <w:ind w:left="-567" w:right="-568"/>
        <w:jc w:val="center"/>
        <w:rPr>
          <w:rFonts w:asciiTheme="majorHAnsi" w:eastAsia="Calibri" w:hAnsiTheme="majorHAnsi" w:cs="Calibri"/>
          <w:sz w:val="20"/>
          <w:szCs w:val="20"/>
        </w:rPr>
        <w:sectPr w:rsidR="00342EF5" w:rsidRPr="00B47E2C" w:rsidSect="001F22EA">
          <w:pgSz w:w="16838" w:h="11906" w:orient="landscape"/>
          <w:pgMar w:top="1701" w:right="1417" w:bottom="1701" w:left="1417" w:header="708" w:footer="708" w:gutter="0"/>
          <w:cols w:space="708"/>
          <w:docGrid w:linePitch="360"/>
        </w:sectPr>
      </w:pPr>
    </w:p>
    <w:p w:rsidR="00B93146" w:rsidRPr="00B47E2C" w:rsidRDefault="00B93146" w:rsidP="007D513D">
      <w:pPr>
        <w:autoSpaceDE w:val="0"/>
        <w:autoSpaceDN w:val="0"/>
        <w:adjustRightInd w:val="0"/>
        <w:spacing w:after="0" w:line="240" w:lineRule="auto"/>
        <w:ind w:left="-567" w:right="-568"/>
        <w:jc w:val="center"/>
        <w:rPr>
          <w:rFonts w:asciiTheme="majorHAnsi" w:eastAsia="Calibri" w:hAnsiTheme="majorHAnsi" w:cs="Calibri"/>
          <w:sz w:val="20"/>
          <w:szCs w:val="20"/>
        </w:rPr>
      </w:pPr>
    </w:p>
    <w:p w:rsidR="00754A7F" w:rsidRPr="00B47E2C" w:rsidRDefault="00754A7F" w:rsidP="00754A7F">
      <w:pPr>
        <w:autoSpaceDE w:val="0"/>
        <w:autoSpaceDN w:val="0"/>
        <w:adjustRightInd w:val="0"/>
        <w:spacing w:after="0" w:line="259" w:lineRule="auto"/>
        <w:ind w:right="-2"/>
        <w:jc w:val="center"/>
        <w:rPr>
          <w:rFonts w:asciiTheme="majorHAnsi" w:eastAsia="Calibri" w:hAnsiTheme="majorHAnsi" w:cs="Calibri"/>
          <w:b/>
          <w:bCs/>
          <w:sz w:val="20"/>
          <w:szCs w:val="20"/>
        </w:rPr>
      </w:pPr>
      <w:r w:rsidRPr="00B47E2C">
        <w:rPr>
          <w:rFonts w:asciiTheme="majorHAnsi" w:eastAsia="Calibri" w:hAnsiTheme="majorHAnsi" w:cs="Calibri"/>
          <w:b/>
          <w:bCs/>
          <w:sz w:val="20"/>
          <w:szCs w:val="20"/>
        </w:rPr>
        <w:t>ANEXO III</w:t>
      </w:r>
    </w:p>
    <w:p w:rsidR="00754A7F" w:rsidRPr="00B47E2C" w:rsidRDefault="00754A7F" w:rsidP="00754A7F">
      <w:pPr>
        <w:autoSpaceDE w:val="0"/>
        <w:autoSpaceDN w:val="0"/>
        <w:adjustRightInd w:val="0"/>
        <w:spacing w:after="0" w:line="259" w:lineRule="auto"/>
        <w:ind w:right="-2"/>
        <w:jc w:val="center"/>
        <w:rPr>
          <w:rFonts w:asciiTheme="majorHAnsi" w:eastAsia="Calibri" w:hAnsiTheme="majorHAnsi" w:cs="Calibri"/>
          <w:b/>
          <w:bCs/>
          <w:sz w:val="20"/>
          <w:szCs w:val="20"/>
        </w:rPr>
      </w:pPr>
    </w:p>
    <w:p w:rsidR="00754A7F" w:rsidRPr="00B47E2C" w:rsidRDefault="00754A7F" w:rsidP="00754A7F">
      <w:pPr>
        <w:overflowPunct w:val="0"/>
        <w:autoSpaceDE w:val="0"/>
        <w:autoSpaceDN w:val="0"/>
        <w:adjustRightInd w:val="0"/>
        <w:spacing w:after="0" w:line="259" w:lineRule="auto"/>
        <w:ind w:right="-2"/>
        <w:jc w:val="center"/>
        <w:textAlignment w:val="baseline"/>
        <w:rPr>
          <w:rFonts w:asciiTheme="majorHAnsi" w:eastAsia="Calibri" w:hAnsiTheme="majorHAnsi" w:cs="Calibri"/>
          <w:b/>
          <w:sz w:val="20"/>
          <w:szCs w:val="20"/>
          <w:lang w:eastAsia="ar-SA"/>
        </w:rPr>
      </w:pPr>
      <w:r w:rsidRPr="00B47E2C">
        <w:rPr>
          <w:rFonts w:asciiTheme="majorHAnsi" w:eastAsia="Calibri" w:hAnsiTheme="majorHAnsi" w:cs="Calibri"/>
          <w:b/>
          <w:sz w:val="20"/>
          <w:szCs w:val="20"/>
          <w:lang w:eastAsia="ar-SA"/>
        </w:rPr>
        <w:t>MINUTA DO CONTRATO DE PRESTAÇÃO DE SERVIÇO Nº ____/2023</w:t>
      </w:r>
    </w:p>
    <w:p w:rsidR="00754A7F" w:rsidRPr="00B47E2C" w:rsidRDefault="00754A7F" w:rsidP="00754A7F">
      <w:pPr>
        <w:overflowPunct w:val="0"/>
        <w:autoSpaceDE w:val="0"/>
        <w:autoSpaceDN w:val="0"/>
        <w:adjustRightInd w:val="0"/>
        <w:spacing w:after="0" w:line="259" w:lineRule="auto"/>
        <w:ind w:right="-2"/>
        <w:jc w:val="center"/>
        <w:textAlignment w:val="baseline"/>
        <w:rPr>
          <w:rFonts w:asciiTheme="majorHAnsi" w:eastAsia="Calibri" w:hAnsiTheme="majorHAnsi" w:cs="Calibri"/>
          <w:b/>
          <w:sz w:val="20"/>
          <w:szCs w:val="20"/>
          <w:lang w:eastAsia="ar-SA"/>
        </w:rPr>
      </w:pPr>
    </w:p>
    <w:p w:rsidR="00754A7F" w:rsidRPr="00B47E2C" w:rsidRDefault="00754A7F" w:rsidP="00754A7F">
      <w:pPr>
        <w:overflowPunct w:val="0"/>
        <w:autoSpaceDE w:val="0"/>
        <w:autoSpaceDN w:val="0"/>
        <w:adjustRightInd w:val="0"/>
        <w:spacing w:after="0" w:line="259" w:lineRule="auto"/>
        <w:ind w:right="-2"/>
        <w:jc w:val="center"/>
        <w:textAlignment w:val="baseline"/>
        <w:rPr>
          <w:rFonts w:asciiTheme="majorHAnsi" w:eastAsia="Calibri" w:hAnsiTheme="majorHAnsi" w:cs="Calibri"/>
          <w:b/>
          <w:sz w:val="20"/>
          <w:szCs w:val="20"/>
          <w:lang w:eastAsia="ar-SA"/>
        </w:rPr>
      </w:pPr>
      <w:r w:rsidRPr="00B47E2C">
        <w:rPr>
          <w:rFonts w:asciiTheme="majorHAnsi" w:eastAsia="Calibri" w:hAnsiTheme="majorHAnsi" w:cs="Calibri"/>
          <w:b/>
          <w:sz w:val="20"/>
          <w:szCs w:val="20"/>
          <w:lang w:eastAsia="ar-SA"/>
        </w:rPr>
        <w:t>PREGÃO ELETRÔNICO Nº 024/2023</w:t>
      </w:r>
    </w:p>
    <w:p w:rsidR="00754A7F" w:rsidRPr="00B47E2C" w:rsidRDefault="00754A7F" w:rsidP="00754A7F">
      <w:pPr>
        <w:overflowPunct w:val="0"/>
        <w:autoSpaceDE w:val="0"/>
        <w:autoSpaceDN w:val="0"/>
        <w:adjustRightInd w:val="0"/>
        <w:spacing w:after="0" w:line="259" w:lineRule="auto"/>
        <w:ind w:right="-2"/>
        <w:jc w:val="both"/>
        <w:textAlignment w:val="baseline"/>
        <w:rPr>
          <w:rFonts w:asciiTheme="majorHAnsi" w:eastAsia="Calibri" w:hAnsiTheme="majorHAnsi" w:cs="Calibri"/>
          <w:color w:val="FF0000"/>
          <w:sz w:val="20"/>
          <w:szCs w:val="20"/>
          <w:lang w:eastAsia="ar-SA"/>
        </w:rPr>
      </w:pPr>
    </w:p>
    <w:p w:rsidR="00754A7F" w:rsidRPr="00B47E2C" w:rsidRDefault="00754A7F" w:rsidP="00754A7F">
      <w:pPr>
        <w:tabs>
          <w:tab w:val="left" w:pos="2835"/>
        </w:tabs>
        <w:spacing w:after="0" w:line="240" w:lineRule="auto"/>
        <w:ind w:right="-2" w:firstLine="567"/>
        <w:jc w:val="both"/>
        <w:rPr>
          <w:rFonts w:asciiTheme="majorHAnsi" w:hAnsiTheme="majorHAnsi"/>
          <w:bCs/>
          <w:color w:val="FF0000"/>
          <w:sz w:val="20"/>
          <w:szCs w:val="20"/>
          <w:lang w:eastAsia="ar-SA" w:bidi="hi-IN"/>
        </w:rPr>
      </w:pPr>
    </w:p>
    <w:p w:rsidR="00754A7F" w:rsidRPr="00B47E2C" w:rsidRDefault="00754A7F" w:rsidP="00E92761">
      <w:pPr>
        <w:tabs>
          <w:tab w:val="left" w:pos="2835"/>
        </w:tabs>
        <w:spacing w:after="0" w:line="240" w:lineRule="auto"/>
        <w:ind w:left="-567" w:right="-568" w:firstLine="1701"/>
        <w:jc w:val="both"/>
        <w:rPr>
          <w:rFonts w:asciiTheme="majorHAnsi" w:eastAsia="Calibri" w:hAnsiTheme="majorHAnsi" w:cs="Calibri"/>
          <w:color w:val="FF0000"/>
          <w:sz w:val="20"/>
          <w:szCs w:val="20"/>
        </w:rPr>
      </w:pPr>
      <w:r w:rsidRPr="00B47E2C">
        <w:rPr>
          <w:rFonts w:asciiTheme="majorHAnsi" w:hAnsiTheme="majorHAnsi"/>
          <w:bCs/>
          <w:sz w:val="20"/>
          <w:szCs w:val="20"/>
          <w:lang w:eastAsia="ar-SA" w:bidi="hi-IN"/>
        </w:rPr>
        <w:t xml:space="preserve">Por este instrumento público, de um lado o </w:t>
      </w:r>
      <w:r w:rsidRPr="00B47E2C">
        <w:rPr>
          <w:rFonts w:asciiTheme="majorHAnsi" w:hAnsiTheme="majorHAnsi"/>
          <w:b/>
          <w:sz w:val="20"/>
          <w:szCs w:val="20"/>
          <w:lang w:eastAsia="ar-SA" w:bidi="hi-IN"/>
        </w:rPr>
        <w:t>MUNICÍPIO DE SÃO FRANCISCO DE ASSIS-RS,</w:t>
      </w:r>
      <w:r w:rsidRPr="00B47E2C">
        <w:rPr>
          <w:rFonts w:asciiTheme="majorHAnsi" w:hAnsiTheme="majorHAnsi"/>
          <w:bCs/>
          <w:sz w:val="20"/>
          <w:szCs w:val="20"/>
          <w:lang w:eastAsia="ar-SA" w:bidi="hi-IN"/>
        </w:rPr>
        <w:t xml:space="preserve"> com sede na Rua João Moreira, nº 1707, Centro, </w:t>
      </w:r>
      <w:r w:rsidRPr="00B47E2C">
        <w:rPr>
          <w:rFonts w:asciiTheme="majorHAnsi" w:hAnsiTheme="majorHAnsi"/>
          <w:b/>
          <w:bCs/>
          <w:sz w:val="20"/>
          <w:szCs w:val="20"/>
          <w:lang w:eastAsia="ar-SA" w:bidi="hi-IN"/>
        </w:rPr>
        <w:t>CNPJ nº 87.896.882/0001-01</w:t>
      </w:r>
      <w:r w:rsidRPr="00B47E2C">
        <w:rPr>
          <w:rFonts w:asciiTheme="majorHAnsi" w:hAnsiTheme="majorHAnsi"/>
          <w:bCs/>
          <w:sz w:val="20"/>
          <w:szCs w:val="20"/>
          <w:lang w:eastAsia="ar-SA" w:bidi="hi-IN"/>
        </w:rPr>
        <w:t xml:space="preserve">, representado pelo seu Prefeito Municipal, Sr. </w:t>
      </w:r>
      <w:r w:rsidRPr="00B47E2C">
        <w:rPr>
          <w:rFonts w:asciiTheme="majorHAnsi" w:hAnsiTheme="majorHAnsi"/>
          <w:b/>
          <w:bCs/>
          <w:sz w:val="20"/>
          <w:szCs w:val="20"/>
          <w:lang w:eastAsia="ar-SA" w:bidi="hi-IN"/>
        </w:rPr>
        <w:t>PAULO RENATO CORTELINI</w:t>
      </w:r>
      <w:r w:rsidRPr="00B47E2C">
        <w:rPr>
          <w:rFonts w:asciiTheme="majorHAnsi" w:hAnsiTheme="majorHAnsi"/>
          <w:bCs/>
          <w:sz w:val="20"/>
          <w:szCs w:val="20"/>
          <w:lang w:eastAsia="ar-SA" w:bidi="hi-IN"/>
        </w:rPr>
        <w:t xml:space="preserve">, denominado </w:t>
      </w:r>
      <w:r w:rsidRPr="00B47E2C">
        <w:rPr>
          <w:rFonts w:asciiTheme="majorHAnsi" w:hAnsiTheme="majorHAnsi"/>
          <w:b/>
          <w:sz w:val="20"/>
          <w:szCs w:val="20"/>
          <w:lang w:eastAsia="ar-SA" w:bidi="hi-IN"/>
        </w:rPr>
        <w:t>CONTRATANTE</w:t>
      </w:r>
      <w:r w:rsidRPr="00B47E2C">
        <w:rPr>
          <w:rFonts w:asciiTheme="majorHAnsi" w:eastAsia="Calibri" w:hAnsiTheme="majorHAnsi" w:cs="Calibri"/>
          <w:sz w:val="20"/>
          <w:szCs w:val="20"/>
          <w:lang w:eastAsia="ar-SA"/>
        </w:rPr>
        <w:t xml:space="preserve">, e a instituição ___________________________________________________, CNPJ n° _____________________________, situada no endereço _____________________________________, n° ___________, neste ato representada pelo seu representante legal_______________________________________________, denominada </w:t>
      </w:r>
      <w:r w:rsidRPr="00B47E2C">
        <w:rPr>
          <w:rFonts w:asciiTheme="majorHAnsi" w:eastAsia="Calibri" w:hAnsiTheme="majorHAnsi" w:cs="Calibri"/>
          <w:b/>
          <w:sz w:val="20"/>
          <w:szCs w:val="20"/>
          <w:lang w:eastAsia="ar-SA"/>
        </w:rPr>
        <w:t>CONTRATADA</w:t>
      </w:r>
      <w:r w:rsidRPr="00B47E2C">
        <w:rPr>
          <w:rFonts w:asciiTheme="majorHAnsi" w:eastAsia="Calibri" w:hAnsiTheme="majorHAnsi" w:cs="Calibri"/>
          <w:sz w:val="20"/>
          <w:szCs w:val="20"/>
          <w:lang w:eastAsia="ar-SA"/>
        </w:rPr>
        <w:t>,</w:t>
      </w:r>
      <w:r w:rsidRPr="00B47E2C">
        <w:rPr>
          <w:rFonts w:asciiTheme="majorHAnsi" w:eastAsia="Calibri" w:hAnsiTheme="majorHAnsi" w:cs="Calibri"/>
          <w:sz w:val="20"/>
          <w:szCs w:val="20"/>
        </w:rPr>
        <w:t xml:space="preserve"> tendo em vista a homologação d</w:t>
      </w:r>
      <w:r w:rsidR="00152FD4" w:rsidRPr="00B47E2C">
        <w:rPr>
          <w:rFonts w:asciiTheme="majorHAnsi" w:eastAsia="Calibri" w:hAnsiTheme="majorHAnsi" w:cs="Calibri"/>
          <w:sz w:val="20"/>
          <w:szCs w:val="20"/>
        </w:rPr>
        <w:t>o</w:t>
      </w:r>
      <w:r w:rsidRPr="00B47E2C">
        <w:rPr>
          <w:rFonts w:asciiTheme="majorHAnsi" w:eastAsia="Calibri" w:hAnsiTheme="majorHAnsi" w:cs="Calibri"/>
          <w:sz w:val="20"/>
          <w:szCs w:val="20"/>
        </w:rPr>
        <w:t xml:space="preserve"> </w:t>
      </w:r>
      <w:r w:rsidRPr="00B47E2C">
        <w:rPr>
          <w:rFonts w:asciiTheme="majorHAnsi" w:eastAsia="Calibri" w:hAnsiTheme="majorHAnsi" w:cs="Calibri"/>
          <w:b/>
          <w:sz w:val="20"/>
          <w:szCs w:val="20"/>
        </w:rPr>
        <w:t xml:space="preserve">Pregão Eletrônico </w:t>
      </w:r>
      <w:r w:rsidRPr="00B47E2C">
        <w:rPr>
          <w:rFonts w:asciiTheme="majorHAnsi" w:eastAsia="Calibri" w:hAnsiTheme="majorHAnsi" w:cs="Calibri"/>
          <w:b/>
          <w:sz w:val="20"/>
          <w:szCs w:val="20"/>
          <w:lang w:eastAsia="ar-SA"/>
        </w:rPr>
        <w:t xml:space="preserve">nº 024/2023 </w:t>
      </w:r>
      <w:r w:rsidRPr="00B47E2C">
        <w:rPr>
          <w:rFonts w:asciiTheme="majorHAnsi" w:eastAsia="Calibri" w:hAnsiTheme="majorHAnsi" w:cs="Calibri"/>
          <w:sz w:val="20"/>
          <w:szCs w:val="20"/>
          <w:lang w:eastAsia="ar-SA"/>
        </w:rPr>
        <w:t>em</w:t>
      </w:r>
      <w:r w:rsidRPr="00B47E2C">
        <w:rPr>
          <w:rFonts w:asciiTheme="majorHAnsi" w:eastAsia="Calibri" w:hAnsiTheme="majorHAnsi" w:cs="Calibri"/>
          <w:sz w:val="20"/>
          <w:szCs w:val="20"/>
        </w:rPr>
        <w:t xml:space="preserve"> conformidade</w:t>
      </w:r>
      <w:r w:rsidR="004D0088" w:rsidRPr="00B47E2C">
        <w:rPr>
          <w:rFonts w:asciiTheme="majorHAnsi" w:eastAsia="Calibri" w:hAnsiTheme="majorHAnsi" w:cs="Calibri"/>
          <w:sz w:val="20"/>
          <w:szCs w:val="20"/>
        </w:rPr>
        <w:t xml:space="preserve"> com a</w:t>
      </w:r>
      <w:r w:rsidRPr="00B47E2C">
        <w:rPr>
          <w:rFonts w:asciiTheme="majorHAnsi" w:eastAsia="Calibri" w:hAnsiTheme="majorHAnsi" w:cs="Calibri"/>
          <w:sz w:val="20"/>
          <w:szCs w:val="20"/>
        </w:rPr>
        <w:t xml:space="preserve"> </w:t>
      </w:r>
      <w:r w:rsidR="004D0088" w:rsidRPr="00B47E2C">
        <w:rPr>
          <w:rFonts w:asciiTheme="majorHAnsi" w:eastAsia="Calibri" w:hAnsiTheme="majorHAnsi" w:cs="Calibri"/>
          <w:sz w:val="20"/>
          <w:szCs w:val="20"/>
        </w:rPr>
        <w:t xml:space="preserve">Lei Federal nº 10.520/2002 e Decreto Municipal nº 1.040/2020, </w:t>
      </w:r>
      <w:r w:rsidR="004D0088" w:rsidRPr="00B47E2C">
        <w:rPr>
          <w:rFonts w:asciiTheme="majorHAnsi" w:eastAsia="Times New Roman" w:hAnsiTheme="majorHAnsi" w:cs="Calibri"/>
          <w:sz w:val="20"/>
          <w:szCs w:val="20"/>
        </w:rPr>
        <w:t xml:space="preserve">Lei Complementar nº 123/2006 e suas alterações, Portaria Municipal nº 932/2022, Portaria Municipal nº </w:t>
      </w:r>
      <w:r w:rsidR="00C473EF" w:rsidRPr="00B47E2C">
        <w:rPr>
          <w:rFonts w:asciiTheme="majorHAnsi" w:eastAsia="Times New Roman" w:hAnsiTheme="majorHAnsi" w:cs="Calibri"/>
          <w:sz w:val="20"/>
          <w:szCs w:val="20"/>
        </w:rPr>
        <w:t>509/2023</w:t>
      </w:r>
      <w:r w:rsidR="004D0088" w:rsidRPr="00B47E2C">
        <w:rPr>
          <w:rFonts w:asciiTheme="majorHAnsi" w:eastAsia="Times New Roman" w:hAnsiTheme="majorHAnsi" w:cs="Calibri"/>
          <w:sz w:val="20"/>
          <w:szCs w:val="20"/>
        </w:rPr>
        <w:t xml:space="preserve">, com subsídios da Lei Federal nº 8.666/93, </w:t>
      </w:r>
      <w:bookmarkStart w:id="0" w:name="_GoBack"/>
      <w:bookmarkEnd w:id="0"/>
      <w:r w:rsidR="004D0088" w:rsidRPr="00B47E2C">
        <w:rPr>
          <w:rFonts w:asciiTheme="majorHAnsi" w:eastAsia="Times New Roman" w:hAnsiTheme="majorHAnsi" w:cs="Calibri"/>
          <w:sz w:val="20"/>
          <w:szCs w:val="20"/>
        </w:rPr>
        <w:t>bem como com as disposições editalícias, firma-se o presente contrato.</w:t>
      </w:r>
    </w:p>
    <w:p w:rsidR="00754A7F" w:rsidRPr="00B47E2C" w:rsidRDefault="00754A7F" w:rsidP="00E92761">
      <w:pPr>
        <w:tabs>
          <w:tab w:val="left" w:pos="2835"/>
        </w:tabs>
        <w:spacing w:after="0" w:line="240" w:lineRule="auto"/>
        <w:ind w:left="-567" w:right="-568" w:firstLine="1701"/>
        <w:jc w:val="both"/>
        <w:rPr>
          <w:rFonts w:asciiTheme="majorHAnsi" w:hAnsiTheme="majorHAnsi"/>
          <w:bCs/>
          <w:color w:val="FF0000"/>
          <w:sz w:val="20"/>
          <w:szCs w:val="20"/>
          <w:lang w:eastAsia="ar-SA" w:bidi="hi-IN"/>
        </w:rPr>
      </w:pPr>
    </w:p>
    <w:p w:rsidR="00754A7F" w:rsidRPr="00B47E2C" w:rsidRDefault="00754A7F" w:rsidP="00E92761">
      <w:pPr>
        <w:suppressAutoHyphens/>
        <w:spacing w:after="0" w:line="259" w:lineRule="auto"/>
        <w:ind w:left="-567" w:right="-568" w:firstLine="1701"/>
        <w:jc w:val="both"/>
        <w:rPr>
          <w:rFonts w:asciiTheme="majorHAnsi" w:eastAsia="Calibri" w:hAnsiTheme="majorHAnsi" w:cs="Calibri"/>
          <w:b/>
          <w:sz w:val="20"/>
          <w:szCs w:val="20"/>
          <w:lang w:eastAsia="ar-SA"/>
        </w:rPr>
      </w:pPr>
      <w:r w:rsidRPr="00B47E2C">
        <w:rPr>
          <w:rFonts w:asciiTheme="majorHAnsi" w:eastAsia="Calibri" w:hAnsiTheme="majorHAnsi" w:cs="Calibri"/>
          <w:b/>
          <w:sz w:val="20"/>
          <w:szCs w:val="20"/>
          <w:lang w:eastAsia="ar-SA"/>
        </w:rPr>
        <w:t>CLÁUSULA PRIMEIRA - DO OBJETO</w:t>
      </w:r>
    </w:p>
    <w:p w:rsidR="00754A7F" w:rsidRPr="00B47E2C" w:rsidRDefault="00754A7F" w:rsidP="00E92761">
      <w:pPr>
        <w:suppressAutoHyphens/>
        <w:spacing w:after="0" w:line="259" w:lineRule="auto"/>
        <w:ind w:left="-567" w:right="-568" w:firstLine="1701"/>
        <w:jc w:val="both"/>
        <w:rPr>
          <w:rFonts w:asciiTheme="majorHAnsi" w:eastAsia="Calibri" w:hAnsiTheme="majorHAnsi" w:cs="Calibri"/>
          <w:sz w:val="20"/>
          <w:szCs w:val="20"/>
          <w:lang w:eastAsia="ar-SA"/>
        </w:rPr>
      </w:pPr>
    </w:p>
    <w:p w:rsidR="00754A7F" w:rsidRPr="00B47E2C" w:rsidRDefault="00754A7F" w:rsidP="00E92761">
      <w:pPr>
        <w:tabs>
          <w:tab w:val="left" w:pos="2835"/>
        </w:tabs>
        <w:spacing w:line="240" w:lineRule="auto"/>
        <w:ind w:left="-567" w:right="-568" w:firstLine="1701"/>
        <w:jc w:val="both"/>
        <w:rPr>
          <w:rFonts w:asciiTheme="majorHAnsi" w:hAnsiTheme="majorHAnsi"/>
          <w:sz w:val="20"/>
          <w:szCs w:val="20"/>
        </w:rPr>
      </w:pPr>
      <w:r w:rsidRPr="00B47E2C">
        <w:rPr>
          <w:rFonts w:asciiTheme="majorHAnsi" w:hAnsiTheme="majorHAnsi"/>
          <w:sz w:val="20"/>
          <w:szCs w:val="20"/>
        </w:rPr>
        <w:t>1.1. O presente Contrato tem por objeto</w:t>
      </w:r>
      <w:r w:rsidRPr="00B47E2C">
        <w:rPr>
          <w:rFonts w:asciiTheme="majorHAnsi" w:hAnsiTheme="majorHAnsi" w:cs="Arial"/>
          <w:sz w:val="20"/>
          <w:szCs w:val="20"/>
        </w:rPr>
        <w:t xml:space="preserve"> a </w:t>
      </w:r>
      <w:r w:rsidRPr="00B47E2C">
        <w:rPr>
          <w:rFonts w:asciiTheme="majorHAnsi" w:eastAsia="Times New Roman" w:hAnsiTheme="majorHAnsi" w:cs="Times New Roman"/>
          <w:sz w:val="20"/>
          <w:szCs w:val="20"/>
        </w:rPr>
        <w:t>contratação de instituição financeira para a cessão onerosa do direito de efetuar o pagamento da folha dos servidores</w:t>
      </w:r>
      <w:r w:rsidRPr="00B47E2C">
        <w:rPr>
          <w:rFonts w:asciiTheme="majorHAnsi" w:hAnsiTheme="majorHAnsi"/>
          <w:sz w:val="20"/>
          <w:szCs w:val="20"/>
        </w:rPr>
        <w:t xml:space="preserve"> públicos do Município de São Francisco de Assis-RS, com exclusividade, pelo período 60 (sessenta) meses, abrangendo 78</w:t>
      </w:r>
      <w:r w:rsidR="00BA3F3B" w:rsidRPr="00B47E2C">
        <w:rPr>
          <w:rFonts w:asciiTheme="majorHAnsi" w:hAnsiTheme="majorHAnsi"/>
          <w:sz w:val="20"/>
          <w:szCs w:val="20"/>
        </w:rPr>
        <w:t>3</w:t>
      </w:r>
      <w:r w:rsidRPr="00B47E2C">
        <w:rPr>
          <w:rFonts w:asciiTheme="majorHAnsi" w:hAnsiTheme="majorHAnsi"/>
          <w:sz w:val="20"/>
          <w:szCs w:val="20"/>
        </w:rPr>
        <w:t xml:space="preserve"> (setecentos e oitenta e </w:t>
      </w:r>
      <w:r w:rsidR="00BA3F3B" w:rsidRPr="00B47E2C">
        <w:rPr>
          <w:rFonts w:asciiTheme="majorHAnsi" w:hAnsiTheme="majorHAnsi"/>
          <w:sz w:val="20"/>
          <w:szCs w:val="20"/>
        </w:rPr>
        <w:t>três</w:t>
      </w:r>
      <w:r w:rsidRPr="00B47E2C">
        <w:rPr>
          <w:rFonts w:asciiTheme="majorHAnsi" w:hAnsiTheme="majorHAnsi"/>
          <w:sz w:val="20"/>
          <w:szCs w:val="20"/>
        </w:rPr>
        <w:t xml:space="preserve">) servidores, </w:t>
      </w:r>
      <w:r w:rsidR="00534285" w:rsidRPr="00B47E2C">
        <w:rPr>
          <w:rFonts w:asciiTheme="majorHAnsi" w:hAnsiTheme="majorHAnsi"/>
          <w:sz w:val="20"/>
          <w:szCs w:val="20"/>
        </w:rPr>
        <w:t>abrangendo 783 (setecentos e oitenta e três) servidores, sendo 724 servidores ativos (estatutários, celetistas, temporários, cargos em comissão e efetivos) e 59 inativos e pensionistas, podendo esse número ser alterado de acordo com as nomeações, inativações, exonerações e falecimentos que vierem a ocorrer durante o período contratual</w:t>
      </w:r>
      <w:r w:rsidRPr="00B47E2C">
        <w:rPr>
          <w:rFonts w:asciiTheme="majorHAnsi" w:hAnsiTheme="majorHAnsi"/>
          <w:sz w:val="20"/>
          <w:szCs w:val="20"/>
        </w:rPr>
        <w:t xml:space="preserve">. </w:t>
      </w: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b/>
          <w:sz w:val="20"/>
          <w:szCs w:val="20"/>
          <w:lang w:eastAsia="pt-BR"/>
        </w:rPr>
      </w:pPr>
      <w:r w:rsidRPr="00B47E2C">
        <w:rPr>
          <w:rFonts w:asciiTheme="majorHAnsi" w:eastAsia="Times New Roman" w:hAnsiTheme="majorHAnsi" w:cs="Times New Roman"/>
          <w:sz w:val="20"/>
          <w:szCs w:val="20"/>
          <w:lang w:eastAsia="pt-BR"/>
        </w:rPr>
        <w:t>1.1.1.</w:t>
      </w:r>
      <w:r w:rsidRPr="00B47E2C">
        <w:rPr>
          <w:rFonts w:asciiTheme="majorHAnsi" w:eastAsia="Times New Roman" w:hAnsiTheme="majorHAnsi" w:cs="Times New Roman"/>
          <w:b/>
          <w:sz w:val="20"/>
          <w:szCs w:val="20"/>
          <w:lang w:eastAsia="pt-BR"/>
        </w:rPr>
        <w:t xml:space="preserve"> </w:t>
      </w:r>
      <w:r w:rsidRPr="00B47E2C">
        <w:rPr>
          <w:rFonts w:asciiTheme="majorHAnsi" w:eastAsia="Times New Roman" w:hAnsiTheme="majorHAnsi" w:cs="Times New Roman"/>
          <w:sz w:val="20"/>
          <w:szCs w:val="20"/>
          <w:lang w:eastAsia="pt-BR"/>
        </w:rPr>
        <w:t>O MUNICÍPIO assegurará à Instituição Financeira, em caráter de exclusividade, os serviços a seguir:</w:t>
      </w: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 xml:space="preserve">a) Pagamento, mediante lançamento em conta na Instituição Financeira, da totalidade dos salários e quaisquer vantagens devidas aos servidores públicos municipais ativos e inativos, estatuários e celetistas, pensionistas, detentores de cargo em comissão ou eletivo, </w:t>
      </w:r>
      <w:proofErr w:type="gramStart"/>
      <w:r w:rsidRPr="00B47E2C">
        <w:rPr>
          <w:rFonts w:asciiTheme="majorHAnsi" w:eastAsia="Times New Roman" w:hAnsiTheme="majorHAnsi" w:cs="Times New Roman"/>
          <w:sz w:val="20"/>
          <w:szCs w:val="20"/>
          <w:lang w:eastAsia="pt-BR"/>
        </w:rPr>
        <w:t>doravante SERVIDORES, referentes</w:t>
      </w:r>
      <w:proofErr w:type="gramEnd"/>
      <w:r w:rsidRPr="00B47E2C">
        <w:rPr>
          <w:rFonts w:asciiTheme="majorHAnsi" w:eastAsia="Times New Roman" w:hAnsiTheme="majorHAnsi" w:cs="Times New Roman"/>
          <w:sz w:val="20"/>
          <w:szCs w:val="20"/>
          <w:lang w:eastAsia="pt-BR"/>
        </w:rPr>
        <w:t xml:space="preserve"> à folha de pagamentos gerada pelo MUNICÍPIO-sendo administração direta, indireta, autarquias, fundações e empresas públicas municipais, entes públicos municipais doravante denominados conjuntamente MUNICÍPIO;</w:t>
      </w: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b) Centralização de processamento da movimentação financeira de todas as contas correntes do MUNICÍPIO, excetuando-se os casos em que haja previsão legal para manutenção de recursos decorrentes de contratos ou convênios específicos em outras instituições financeiras;</w:t>
      </w: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c) Centralização e movimentação financeira do MUNICÍPIO, relativa aos recursos provenientes de transferências legais e constitucionais, bem como de convênios a serem assinados com quaisquer órgãos do governo federal e estadual, excetuando-se os casos em que haja previsão legal para manutenção e movimentação dos recursos em outras instituições financeiras;</w:t>
      </w: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d) Centralização e processamento de todas as movimentações financeiras de pagamento de credores do MUNICÍPIO, incluindo fornecedores, bem como de quaisquer pagamentos ou outras transferências de recursos financeiros feitos pelo MUNICÍPIO a entes públicos ou privados, a qualquer título, excetuando-se os casos em que haja previsão legal em sentido contrário;</w:t>
      </w: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e) Centralização e processamento de todas as movimentações financeiras dos Fundos do Município, a qualquer título, exceto os recursos oriundos de convênios e/ou contratos com obrigatoriedade de movimentação em outra instituição, por força de lei;</w:t>
      </w: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 xml:space="preserve">f) Contratação e liquidação do País e no exterior das operações de compra e venda de moeda estrangeira de qualquer natureza, de serviços, garantias, bem como de qualquer outra operação relacionada a câmbio, comércio exterior e repasse/internalização de recursos oriundos de empréstimos e/ou transferências feitas por organismos internacionais observadas </w:t>
      </w:r>
      <w:proofErr w:type="gramStart"/>
      <w:r w:rsidRPr="00B47E2C">
        <w:rPr>
          <w:rFonts w:asciiTheme="majorHAnsi" w:eastAsia="Times New Roman" w:hAnsiTheme="majorHAnsi" w:cs="Times New Roman"/>
          <w:sz w:val="20"/>
          <w:szCs w:val="20"/>
          <w:lang w:eastAsia="pt-BR"/>
        </w:rPr>
        <w:t>as</w:t>
      </w:r>
      <w:proofErr w:type="gramEnd"/>
      <w:r w:rsidRPr="00B47E2C">
        <w:rPr>
          <w:rFonts w:asciiTheme="majorHAnsi" w:eastAsia="Times New Roman" w:hAnsiTheme="majorHAnsi" w:cs="Times New Roman"/>
          <w:sz w:val="20"/>
          <w:szCs w:val="20"/>
          <w:lang w:eastAsia="pt-BR"/>
        </w:rPr>
        <w:t xml:space="preserve"> normas cambiais vigentes.</w:t>
      </w:r>
    </w:p>
    <w:p w:rsidR="00754A7F" w:rsidRPr="00B47E2C" w:rsidRDefault="00754A7F" w:rsidP="00E92761">
      <w:pPr>
        <w:tabs>
          <w:tab w:val="left" w:pos="2835"/>
        </w:tabs>
        <w:spacing w:after="0" w:line="240" w:lineRule="auto"/>
        <w:ind w:left="-567" w:right="-568" w:firstLine="1701"/>
        <w:jc w:val="both"/>
        <w:rPr>
          <w:rFonts w:asciiTheme="majorHAnsi" w:hAnsiTheme="majorHAnsi"/>
          <w:sz w:val="20"/>
          <w:szCs w:val="20"/>
        </w:rPr>
      </w:pPr>
    </w:p>
    <w:p w:rsidR="00754A7F" w:rsidRPr="00B47E2C" w:rsidRDefault="00754A7F" w:rsidP="00E92761">
      <w:pPr>
        <w:tabs>
          <w:tab w:val="left" w:pos="2835"/>
        </w:tabs>
        <w:spacing w:after="0" w:line="240" w:lineRule="auto"/>
        <w:ind w:left="-567" w:right="-568" w:firstLine="1701"/>
        <w:jc w:val="both"/>
        <w:rPr>
          <w:rFonts w:asciiTheme="majorHAnsi" w:hAnsiTheme="majorHAnsi"/>
          <w:sz w:val="20"/>
          <w:szCs w:val="20"/>
        </w:rPr>
      </w:pPr>
      <w:r w:rsidRPr="00B47E2C">
        <w:rPr>
          <w:rFonts w:asciiTheme="majorHAnsi" w:hAnsiTheme="majorHAnsi"/>
          <w:sz w:val="20"/>
          <w:szCs w:val="20"/>
        </w:rPr>
        <w:lastRenderedPageBreak/>
        <w:t>1.2. Deverá a CONTRATADA respeitar a Lei da Portabilidade Bancária, bem como concessão de empréstimos aos servidores do Município mediante consignação em folha de pagamento que não será de exclusividade da Instituição Financeira vencedora do processo licitatório.</w:t>
      </w:r>
    </w:p>
    <w:p w:rsidR="00754A7F" w:rsidRPr="00B47E2C" w:rsidRDefault="00754A7F" w:rsidP="00E92761">
      <w:pPr>
        <w:tabs>
          <w:tab w:val="left" w:pos="2835"/>
        </w:tabs>
        <w:spacing w:after="0" w:line="240" w:lineRule="auto"/>
        <w:ind w:left="-567" w:right="-568" w:firstLine="1701"/>
        <w:jc w:val="both"/>
        <w:rPr>
          <w:rFonts w:asciiTheme="majorHAnsi" w:hAnsiTheme="majorHAnsi"/>
          <w:sz w:val="20"/>
          <w:szCs w:val="20"/>
        </w:rPr>
      </w:pPr>
      <w:r w:rsidRPr="00B47E2C">
        <w:rPr>
          <w:rFonts w:asciiTheme="majorHAnsi" w:hAnsiTheme="majorHAnsi"/>
          <w:sz w:val="20"/>
          <w:szCs w:val="20"/>
        </w:rPr>
        <w:t xml:space="preserve"> </w:t>
      </w:r>
    </w:p>
    <w:p w:rsidR="00754A7F" w:rsidRPr="00B47E2C" w:rsidRDefault="00754A7F" w:rsidP="00E92761">
      <w:pPr>
        <w:tabs>
          <w:tab w:val="left" w:pos="2835"/>
        </w:tabs>
        <w:spacing w:after="0" w:line="240" w:lineRule="auto"/>
        <w:ind w:left="-567" w:right="-568" w:firstLine="1701"/>
        <w:jc w:val="both"/>
        <w:rPr>
          <w:rFonts w:asciiTheme="majorHAnsi" w:hAnsiTheme="majorHAnsi"/>
          <w:sz w:val="20"/>
          <w:szCs w:val="20"/>
        </w:rPr>
      </w:pPr>
      <w:r w:rsidRPr="00B47E2C">
        <w:rPr>
          <w:rFonts w:asciiTheme="majorHAnsi" w:hAnsiTheme="majorHAnsi"/>
          <w:sz w:val="20"/>
          <w:szCs w:val="20"/>
        </w:rPr>
        <w:t>1.3. A CONTRATADA deverá obrigatoriamente ter Agência Bancária regularmente estabelecida no Município de São Francisco de Assis-RS.</w:t>
      </w:r>
    </w:p>
    <w:p w:rsidR="00754A7F" w:rsidRPr="00B47E2C" w:rsidRDefault="00754A7F" w:rsidP="00E92761">
      <w:pPr>
        <w:tabs>
          <w:tab w:val="left" w:pos="2835"/>
        </w:tabs>
        <w:spacing w:after="0" w:line="240" w:lineRule="auto"/>
        <w:ind w:left="-567" w:right="-568" w:firstLine="1701"/>
        <w:jc w:val="both"/>
        <w:rPr>
          <w:rFonts w:asciiTheme="majorHAnsi" w:hAnsiTheme="majorHAnsi"/>
          <w:sz w:val="20"/>
          <w:szCs w:val="20"/>
        </w:rPr>
      </w:pPr>
    </w:p>
    <w:p w:rsidR="00754A7F" w:rsidRPr="00B47E2C" w:rsidRDefault="00754A7F" w:rsidP="00E92761">
      <w:pPr>
        <w:tabs>
          <w:tab w:val="left" w:pos="2835"/>
        </w:tabs>
        <w:spacing w:after="0" w:line="240" w:lineRule="auto"/>
        <w:ind w:left="-567" w:right="-568" w:firstLine="1701"/>
        <w:jc w:val="both"/>
        <w:rPr>
          <w:rFonts w:asciiTheme="majorHAnsi" w:hAnsiTheme="majorHAnsi"/>
          <w:sz w:val="20"/>
          <w:szCs w:val="20"/>
        </w:rPr>
      </w:pPr>
      <w:r w:rsidRPr="00B47E2C">
        <w:rPr>
          <w:rFonts w:asciiTheme="majorHAnsi" w:hAnsiTheme="majorHAnsi"/>
          <w:sz w:val="20"/>
          <w:szCs w:val="20"/>
        </w:rPr>
        <w:t>1.4. As normas do Banco Central do Brasil prevalecerão em qualquer caso ou tempo.</w:t>
      </w:r>
    </w:p>
    <w:p w:rsidR="00754A7F" w:rsidRPr="00B47E2C" w:rsidRDefault="00754A7F" w:rsidP="00E92761">
      <w:pPr>
        <w:tabs>
          <w:tab w:val="left" w:pos="2835"/>
        </w:tabs>
        <w:spacing w:after="0" w:line="240" w:lineRule="auto"/>
        <w:ind w:left="-567" w:right="-568" w:firstLine="1701"/>
        <w:jc w:val="both"/>
        <w:rPr>
          <w:rFonts w:asciiTheme="majorHAnsi" w:hAnsiTheme="majorHAnsi"/>
          <w:sz w:val="20"/>
          <w:szCs w:val="20"/>
        </w:rPr>
      </w:pPr>
    </w:p>
    <w:p w:rsidR="00754A7F" w:rsidRPr="00B47E2C" w:rsidRDefault="00754A7F" w:rsidP="00E92761">
      <w:pPr>
        <w:tabs>
          <w:tab w:val="left" w:pos="2835"/>
        </w:tabs>
        <w:spacing w:after="0" w:line="240" w:lineRule="auto"/>
        <w:ind w:left="-567" w:right="-568" w:firstLine="1701"/>
        <w:jc w:val="both"/>
        <w:rPr>
          <w:rFonts w:asciiTheme="majorHAnsi" w:hAnsiTheme="majorHAnsi"/>
          <w:sz w:val="20"/>
          <w:szCs w:val="20"/>
        </w:rPr>
      </w:pPr>
      <w:r w:rsidRPr="00B47E2C">
        <w:rPr>
          <w:rFonts w:asciiTheme="majorHAnsi" w:hAnsiTheme="majorHAnsi"/>
          <w:sz w:val="20"/>
          <w:szCs w:val="20"/>
        </w:rPr>
        <w:t>1.5. Em se tratando de Instituição Financeira na forma de Cooperativa de Crédito, não poderá a mesma exigir a associação como condição para o repasse dos vencimentos e proventos dos servidores.</w:t>
      </w:r>
    </w:p>
    <w:p w:rsidR="00754A7F" w:rsidRPr="00B47E2C" w:rsidRDefault="00754A7F" w:rsidP="00E92761">
      <w:pPr>
        <w:tabs>
          <w:tab w:val="left" w:pos="2835"/>
        </w:tabs>
        <w:spacing w:after="0" w:line="240" w:lineRule="auto"/>
        <w:ind w:left="-567" w:right="-568" w:firstLine="1701"/>
        <w:jc w:val="both"/>
        <w:rPr>
          <w:rFonts w:asciiTheme="majorHAnsi" w:hAnsiTheme="majorHAnsi"/>
          <w:sz w:val="20"/>
          <w:szCs w:val="20"/>
        </w:rPr>
      </w:pPr>
    </w:p>
    <w:p w:rsidR="00754A7F" w:rsidRPr="00B47E2C" w:rsidRDefault="00754A7F" w:rsidP="00E92761">
      <w:pPr>
        <w:spacing w:after="0" w:line="240" w:lineRule="auto"/>
        <w:ind w:left="-567" w:right="-568" w:firstLine="1701"/>
        <w:rPr>
          <w:rFonts w:asciiTheme="majorHAnsi" w:eastAsia="Times New Roman" w:hAnsiTheme="majorHAnsi" w:cs="Times New Roman"/>
          <w:b/>
          <w:bCs/>
          <w:sz w:val="20"/>
          <w:szCs w:val="20"/>
          <w:lang w:eastAsia="pt-BR"/>
        </w:rPr>
      </w:pPr>
      <w:r w:rsidRPr="00B47E2C">
        <w:rPr>
          <w:rFonts w:asciiTheme="majorHAnsi" w:eastAsia="Times New Roman" w:hAnsiTheme="majorHAnsi" w:cs="Times New Roman"/>
          <w:b/>
          <w:bCs/>
          <w:sz w:val="20"/>
          <w:szCs w:val="20"/>
          <w:lang w:eastAsia="pt-BR"/>
        </w:rPr>
        <w:t>CLÁUSULA SEGUNDA – DO VALOR E DO PAGAMENTO</w:t>
      </w:r>
    </w:p>
    <w:p w:rsidR="00754A7F" w:rsidRPr="00B47E2C" w:rsidRDefault="00754A7F" w:rsidP="00E92761">
      <w:pPr>
        <w:spacing w:after="0" w:line="240" w:lineRule="auto"/>
        <w:ind w:left="-567" w:right="-568" w:firstLine="1701"/>
        <w:rPr>
          <w:rFonts w:asciiTheme="majorHAnsi" w:eastAsia="Times New Roman" w:hAnsiTheme="majorHAnsi" w:cs="Times New Roman"/>
          <w:b/>
          <w:bCs/>
          <w:color w:val="FF0000"/>
          <w:sz w:val="20"/>
          <w:szCs w:val="20"/>
          <w:lang w:eastAsia="pt-BR"/>
        </w:rPr>
      </w:pPr>
    </w:p>
    <w:p w:rsidR="00754A7F" w:rsidRPr="00B47E2C" w:rsidRDefault="00754A7F" w:rsidP="00E92761">
      <w:pPr>
        <w:suppressAutoHyphens/>
        <w:spacing w:after="0" w:line="240" w:lineRule="auto"/>
        <w:ind w:left="-567" w:right="-568" w:firstLine="1701"/>
        <w:jc w:val="both"/>
        <w:rPr>
          <w:rFonts w:asciiTheme="majorHAnsi" w:hAnsiTheme="majorHAnsi" w:cs="Arial"/>
          <w:sz w:val="20"/>
          <w:szCs w:val="20"/>
          <w:lang w:eastAsia="ar-SA"/>
        </w:rPr>
      </w:pPr>
      <w:r w:rsidRPr="00B47E2C">
        <w:rPr>
          <w:rFonts w:asciiTheme="majorHAnsi" w:hAnsiTheme="majorHAnsi" w:cs="Arial"/>
          <w:sz w:val="20"/>
          <w:szCs w:val="20"/>
          <w:lang w:eastAsia="ar-SA"/>
        </w:rPr>
        <w:t>2.1.</w:t>
      </w:r>
      <w:r w:rsidRPr="00B47E2C">
        <w:rPr>
          <w:rFonts w:asciiTheme="majorHAnsi" w:hAnsiTheme="majorHAnsi" w:cs="Arial"/>
          <w:b/>
          <w:sz w:val="20"/>
          <w:szCs w:val="20"/>
          <w:lang w:eastAsia="ar-SA"/>
        </w:rPr>
        <w:t xml:space="preserve"> </w:t>
      </w:r>
      <w:r w:rsidRPr="00B47E2C">
        <w:rPr>
          <w:rFonts w:asciiTheme="majorHAnsi" w:hAnsiTheme="majorHAnsi" w:cs="Arial"/>
          <w:sz w:val="20"/>
          <w:szCs w:val="20"/>
          <w:lang w:eastAsia="ar-SA"/>
        </w:rPr>
        <w:t>O valor integral a ser repassado</w:t>
      </w:r>
      <w:r w:rsidRPr="00B47E2C">
        <w:rPr>
          <w:rFonts w:asciiTheme="majorHAnsi" w:hAnsiTheme="majorHAnsi" w:cs="Arial"/>
          <w:b/>
          <w:sz w:val="20"/>
          <w:szCs w:val="20"/>
          <w:lang w:eastAsia="ar-SA"/>
        </w:rPr>
        <w:t xml:space="preserve"> </w:t>
      </w:r>
      <w:r w:rsidR="0061329F" w:rsidRPr="00B47E2C">
        <w:rPr>
          <w:rFonts w:asciiTheme="majorHAnsi" w:hAnsiTheme="majorHAnsi"/>
          <w:sz w:val="20"/>
          <w:szCs w:val="20"/>
        </w:rPr>
        <w:t>pela contratada à c</w:t>
      </w:r>
      <w:r w:rsidRPr="00B47E2C">
        <w:rPr>
          <w:rFonts w:asciiTheme="majorHAnsi" w:hAnsiTheme="majorHAnsi"/>
          <w:sz w:val="20"/>
          <w:szCs w:val="20"/>
        </w:rPr>
        <w:t>ontratante será de R$_____________________________________,</w:t>
      </w:r>
      <w:proofErr w:type="gramStart"/>
      <w:r w:rsidRPr="00B47E2C">
        <w:rPr>
          <w:rFonts w:asciiTheme="majorHAnsi" w:hAnsiTheme="majorHAnsi"/>
          <w:sz w:val="20"/>
          <w:szCs w:val="20"/>
        </w:rPr>
        <w:t xml:space="preserve"> </w:t>
      </w:r>
      <w:r w:rsidRPr="00B47E2C">
        <w:rPr>
          <w:rFonts w:asciiTheme="majorHAnsi" w:eastAsia="Times New Roman" w:hAnsiTheme="majorHAnsi" w:cs="Times New Roman"/>
          <w:sz w:val="20"/>
          <w:szCs w:val="20"/>
          <w:lang w:eastAsia="pt-BR"/>
        </w:rPr>
        <w:t xml:space="preserve"> </w:t>
      </w:r>
      <w:proofErr w:type="gramEnd"/>
      <w:r w:rsidRPr="00B47E2C">
        <w:rPr>
          <w:rFonts w:asciiTheme="majorHAnsi" w:eastAsia="Times New Roman" w:hAnsiTheme="majorHAnsi" w:cs="Times New Roman"/>
          <w:sz w:val="20"/>
          <w:szCs w:val="20"/>
          <w:lang w:eastAsia="pt-BR"/>
        </w:rPr>
        <w:t>a ser pago, em uma só vez, no prazo de até 10 (dez) dias contados da assinatura do contrato, em conta bancária a ser indicada pela Secretaria Municipal da Fazenda do Município de São Francisco de Assis-RS.</w:t>
      </w:r>
    </w:p>
    <w:p w:rsidR="00754A7F" w:rsidRPr="00B47E2C" w:rsidRDefault="00754A7F" w:rsidP="00E92761">
      <w:pPr>
        <w:suppressAutoHyphens/>
        <w:spacing w:after="0" w:line="240" w:lineRule="auto"/>
        <w:ind w:left="-567" w:right="-568" w:firstLine="1701"/>
        <w:jc w:val="both"/>
        <w:rPr>
          <w:rFonts w:asciiTheme="majorHAnsi" w:eastAsia="Calibri" w:hAnsiTheme="majorHAnsi" w:cs="Calibri"/>
          <w:b/>
          <w:sz w:val="20"/>
          <w:szCs w:val="20"/>
        </w:rPr>
      </w:pPr>
    </w:p>
    <w:p w:rsidR="00754A7F" w:rsidRPr="00B47E2C" w:rsidRDefault="00754A7F" w:rsidP="00E92761">
      <w:pPr>
        <w:autoSpaceDE w:val="0"/>
        <w:autoSpaceDN w:val="0"/>
        <w:adjustRightInd w:val="0"/>
        <w:spacing w:after="0" w:line="240" w:lineRule="auto"/>
        <w:ind w:left="-567" w:right="-568" w:firstLine="1701"/>
        <w:jc w:val="both"/>
        <w:rPr>
          <w:rFonts w:asciiTheme="majorHAnsi" w:hAnsiTheme="majorHAnsi" w:cs="Arial"/>
          <w:color w:val="000000"/>
          <w:sz w:val="20"/>
          <w:szCs w:val="20"/>
        </w:rPr>
      </w:pPr>
      <w:r w:rsidRPr="00B47E2C">
        <w:rPr>
          <w:rFonts w:asciiTheme="majorHAnsi" w:hAnsiTheme="majorHAnsi" w:cs="Arial"/>
          <w:bCs/>
          <w:color w:val="000000"/>
          <w:sz w:val="20"/>
          <w:szCs w:val="20"/>
        </w:rPr>
        <w:t>2.2</w:t>
      </w:r>
      <w:r w:rsidRPr="00B47E2C">
        <w:rPr>
          <w:rFonts w:asciiTheme="majorHAnsi" w:hAnsiTheme="majorHAnsi" w:cs="Arial"/>
          <w:color w:val="000000"/>
          <w:sz w:val="20"/>
          <w:szCs w:val="20"/>
        </w:rPr>
        <w:t xml:space="preserve">. Em caso de atraso no repasse, a vencedora deverá pagar à Prefeitura </w:t>
      </w:r>
      <w:r w:rsidRPr="00B47E2C">
        <w:rPr>
          <w:rFonts w:asciiTheme="majorHAnsi" w:hAnsiTheme="majorHAnsi" w:cs="Arial"/>
          <w:bCs/>
          <w:color w:val="000000"/>
          <w:sz w:val="20"/>
          <w:szCs w:val="20"/>
        </w:rPr>
        <w:t xml:space="preserve">Multa de </w:t>
      </w:r>
      <w:r w:rsidRPr="00B47E2C">
        <w:rPr>
          <w:rFonts w:asciiTheme="majorHAnsi" w:hAnsiTheme="majorHAnsi" w:cs="Arial"/>
          <w:color w:val="000000"/>
          <w:sz w:val="20"/>
          <w:szCs w:val="20"/>
        </w:rPr>
        <w:t xml:space="preserve">1% (um por cento) do valor da proposta, por dia, até o limite de 10(dez) dias, após será considerado inexecução total do contrato. </w:t>
      </w:r>
    </w:p>
    <w:p w:rsidR="00754A7F" w:rsidRPr="00B47E2C" w:rsidRDefault="00754A7F" w:rsidP="00E92761">
      <w:pPr>
        <w:autoSpaceDE w:val="0"/>
        <w:autoSpaceDN w:val="0"/>
        <w:adjustRightInd w:val="0"/>
        <w:spacing w:after="0" w:line="240" w:lineRule="auto"/>
        <w:ind w:left="-567" w:right="-568" w:firstLine="1701"/>
        <w:jc w:val="both"/>
        <w:rPr>
          <w:rFonts w:asciiTheme="majorHAnsi" w:hAnsiTheme="majorHAnsi" w:cs="Arial"/>
          <w:b/>
          <w:bCs/>
          <w:color w:val="000000"/>
          <w:sz w:val="20"/>
          <w:szCs w:val="20"/>
        </w:rPr>
      </w:pP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b/>
          <w:bCs/>
          <w:sz w:val="20"/>
          <w:szCs w:val="20"/>
          <w:lang w:eastAsia="pt-BR"/>
        </w:rPr>
      </w:pPr>
      <w:r w:rsidRPr="00B47E2C">
        <w:rPr>
          <w:rFonts w:asciiTheme="majorHAnsi" w:hAnsiTheme="majorHAnsi" w:cs="Arial"/>
          <w:bCs/>
          <w:color w:val="000000"/>
          <w:sz w:val="20"/>
          <w:szCs w:val="20"/>
        </w:rPr>
        <w:t>2.2.1.</w:t>
      </w:r>
      <w:r w:rsidRPr="00B47E2C">
        <w:rPr>
          <w:rFonts w:asciiTheme="majorHAnsi" w:hAnsiTheme="majorHAnsi" w:cs="Arial"/>
          <w:b/>
          <w:bCs/>
          <w:color w:val="000000"/>
          <w:sz w:val="20"/>
          <w:szCs w:val="20"/>
        </w:rPr>
        <w:t xml:space="preserve"> </w:t>
      </w:r>
      <w:r w:rsidRPr="00B47E2C">
        <w:rPr>
          <w:rFonts w:asciiTheme="majorHAnsi" w:hAnsiTheme="majorHAnsi" w:cs="Arial"/>
          <w:color w:val="000000"/>
          <w:sz w:val="20"/>
          <w:szCs w:val="20"/>
        </w:rPr>
        <w:t xml:space="preserve">Se ocorrer inexecução total do contrato, na forma do item anterior, a multa será cumulada com suspensão do direito de licitar e o impedimento de contratar com a Administração pelo prazo de </w:t>
      </w:r>
      <w:proofErr w:type="gramStart"/>
      <w:r w:rsidRPr="00B47E2C">
        <w:rPr>
          <w:rFonts w:asciiTheme="majorHAnsi" w:hAnsiTheme="majorHAnsi" w:cs="Arial"/>
          <w:color w:val="000000"/>
          <w:sz w:val="20"/>
          <w:szCs w:val="20"/>
        </w:rPr>
        <w:t>5</w:t>
      </w:r>
      <w:proofErr w:type="gramEnd"/>
      <w:r w:rsidRPr="00B47E2C">
        <w:rPr>
          <w:rFonts w:asciiTheme="majorHAnsi" w:hAnsiTheme="majorHAnsi" w:cs="Arial"/>
          <w:color w:val="000000"/>
          <w:sz w:val="20"/>
          <w:szCs w:val="20"/>
        </w:rPr>
        <w:t xml:space="preserve"> (cinco) anos.</w:t>
      </w:r>
    </w:p>
    <w:p w:rsidR="00754A7F" w:rsidRPr="00B47E2C" w:rsidRDefault="00754A7F" w:rsidP="00E92761">
      <w:pPr>
        <w:spacing w:after="0" w:line="240" w:lineRule="auto"/>
        <w:ind w:left="-567" w:right="-568" w:firstLine="1701"/>
        <w:rPr>
          <w:rFonts w:asciiTheme="majorHAnsi" w:eastAsia="Times New Roman" w:hAnsiTheme="majorHAnsi" w:cs="Times New Roman"/>
          <w:b/>
          <w:bCs/>
          <w:sz w:val="20"/>
          <w:szCs w:val="20"/>
          <w:lang w:eastAsia="pt-BR"/>
        </w:rPr>
      </w:pPr>
    </w:p>
    <w:p w:rsidR="00754A7F" w:rsidRPr="00B47E2C" w:rsidRDefault="00754A7F" w:rsidP="00E92761">
      <w:pPr>
        <w:spacing w:after="0" w:line="240" w:lineRule="auto"/>
        <w:ind w:left="-567" w:right="-568" w:firstLine="1701"/>
        <w:rPr>
          <w:rFonts w:asciiTheme="majorHAnsi" w:eastAsia="Times New Roman" w:hAnsiTheme="majorHAnsi" w:cs="Times New Roman"/>
          <w:b/>
          <w:bCs/>
          <w:sz w:val="20"/>
          <w:szCs w:val="20"/>
          <w:lang w:eastAsia="pt-BR"/>
        </w:rPr>
      </w:pPr>
      <w:r w:rsidRPr="00B47E2C">
        <w:rPr>
          <w:rFonts w:asciiTheme="majorHAnsi" w:eastAsia="Times New Roman" w:hAnsiTheme="majorHAnsi" w:cs="Times New Roman"/>
          <w:b/>
          <w:bCs/>
          <w:sz w:val="20"/>
          <w:szCs w:val="20"/>
          <w:lang w:eastAsia="pt-BR"/>
        </w:rPr>
        <w:t>CLÁUSULA TERCEIRA – DA VIGÊNCIA DO CONTRATO</w:t>
      </w:r>
    </w:p>
    <w:p w:rsidR="00754A7F" w:rsidRPr="00B47E2C" w:rsidRDefault="00754A7F" w:rsidP="00E92761">
      <w:pPr>
        <w:spacing w:after="0" w:line="240" w:lineRule="auto"/>
        <w:ind w:left="-567" w:right="-568" w:firstLine="1701"/>
        <w:rPr>
          <w:rFonts w:asciiTheme="majorHAnsi" w:eastAsia="Times New Roman" w:hAnsiTheme="majorHAnsi" w:cs="Times New Roman"/>
          <w:b/>
          <w:bCs/>
          <w:sz w:val="20"/>
          <w:szCs w:val="20"/>
          <w:lang w:eastAsia="pt-BR"/>
        </w:rPr>
      </w:pPr>
    </w:p>
    <w:p w:rsidR="00754A7F" w:rsidRPr="00B47E2C" w:rsidRDefault="00754A7F" w:rsidP="00E92761">
      <w:pPr>
        <w:spacing w:after="0" w:line="240" w:lineRule="auto"/>
        <w:ind w:left="-567" w:right="-568" w:firstLine="1701"/>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3.1. O prazo de vigência do contrato será</w:t>
      </w:r>
      <w:r w:rsidR="00B8544E" w:rsidRPr="00B47E2C">
        <w:rPr>
          <w:rFonts w:asciiTheme="majorHAnsi" w:eastAsia="Times New Roman" w:hAnsiTheme="majorHAnsi" w:cs="Times New Roman"/>
          <w:sz w:val="20"/>
          <w:szCs w:val="20"/>
          <w:lang w:eastAsia="pt-BR"/>
        </w:rPr>
        <w:t xml:space="preserve"> de</w:t>
      </w:r>
      <w:r w:rsidR="009A0A01" w:rsidRPr="00B47E2C">
        <w:rPr>
          <w:rFonts w:asciiTheme="majorHAnsi" w:eastAsia="Times New Roman" w:hAnsiTheme="majorHAnsi" w:cs="Times New Roman"/>
          <w:sz w:val="20"/>
          <w:szCs w:val="20"/>
          <w:lang w:eastAsia="pt-BR"/>
        </w:rPr>
        <w:t xml:space="preserve"> 60</w:t>
      </w:r>
      <w:proofErr w:type="gramStart"/>
      <w:r w:rsidR="009A0A01" w:rsidRPr="00B47E2C">
        <w:rPr>
          <w:rFonts w:asciiTheme="majorHAnsi" w:eastAsia="Times New Roman" w:hAnsiTheme="majorHAnsi" w:cs="Times New Roman"/>
          <w:sz w:val="20"/>
          <w:szCs w:val="20"/>
          <w:lang w:eastAsia="pt-BR"/>
        </w:rPr>
        <w:t xml:space="preserve">( </w:t>
      </w:r>
      <w:proofErr w:type="gramEnd"/>
      <w:r w:rsidR="009A0A01" w:rsidRPr="00B47E2C">
        <w:rPr>
          <w:rFonts w:asciiTheme="majorHAnsi" w:eastAsia="Times New Roman" w:hAnsiTheme="majorHAnsi" w:cs="Times New Roman"/>
          <w:sz w:val="20"/>
          <w:szCs w:val="20"/>
          <w:lang w:eastAsia="pt-BR"/>
        </w:rPr>
        <w:t>sessenta)</w:t>
      </w:r>
      <w:r w:rsidRPr="00B47E2C">
        <w:rPr>
          <w:rFonts w:asciiTheme="majorHAnsi" w:eastAsia="Times New Roman" w:hAnsiTheme="majorHAnsi" w:cs="Times New Roman"/>
          <w:sz w:val="20"/>
          <w:szCs w:val="20"/>
          <w:lang w:eastAsia="pt-BR"/>
        </w:rPr>
        <w:t xml:space="preserve"> meses</w:t>
      </w:r>
      <w:r w:rsidR="009A0A01" w:rsidRPr="00B47E2C">
        <w:rPr>
          <w:rFonts w:asciiTheme="majorHAnsi" w:eastAsia="Times New Roman" w:hAnsiTheme="majorHAnsi" w:cs="Times New Roman"/>
          <w:sz w:val="20"/>
          <w:szCs w:val="20"/>
          <w:lang w:eastAsia="pt-BR"/>
        </w:rPr>
        <w:t xml:space="preserve">, </w:t>
      </w:r>
      <w:r w:rsidRPr="00B47E2C">
        <w:rPr>
          <w:rFonts w:asciiTheme="majorHAnsi" w:eastAsia="Times New Roman" w:hAnsiTheme="majorHAnsi" w:cs="Times New Roman"/>
          <w:sz w:val="20"/>
          <w:szCs w:val="20"/>
          <w:lang w:eastAsia="pt-BR"/>
        </w:rPr>
        <w:t xml:space="preserve">contados </w:t>
      </w:r>
      <w:r w:rsidR="009A0A01" w:rsidRPr="00B47E2C">
        <w:rPr>
          <w:rFonts w:asciiTheme="majorHAnsi" w:eastAsia="Times New Roman" w:hAnsiTheme="majorHAnsi" w:cs="Times New Roman"/>
          <w:sz w:val="20"/>
          <w:szCs w:val="20"/>
          <w:lang w:eastAsia="pt-BR"/>
        </w:rPr>
        <w:t>a partir da assinatura pelo vencedor.</w:t>
      </w:r>
    </w:p>
    <w:p w:rsidR="00754A7F" w:rsidRPr="00B47E2C" w:rsidRDefault="00754A7F" w:rsidP="00E92761">
      <w:pPr>
        <w:spacing w:after="0" w:line="240" w:lineRule="auto"/>
        <w:ind w:left="-567" w:right="-568" w:firstLine="1701"/>
        <w:jc w:val="both"/>
        <w:rPr>
          <w:rFonts w:asciiTheme="majorHAnsi" w:eastAsia="Times New Roman" w:hAnsiTheme="majorHAnsi" w:cs="Times New Roman"/>
          <w:sz w:val="20"/>
          <w:szCs w:val="20"/>
          <w:lang w:eastAsia="pt-BR"/>
        </w:rPr>
      </w:pPr>
    </w:p>
    <w:p w:rsidR="00754A7F" w:rsidRPr="00B47E2C" w:rsidRDefault="00754A7F" w:rsidP="00E92761">
      <w:pPr>
        <w:autoSpaceDE w:val="0"/>
        <w:autoSpaceDN w:val="0"/>
        <w:adjustRightInd w:val="0"/>
        <w:spacing w:after="0" w:line="240" w:lineRule="auto"/>
        <w:ind w:left="-567" w:right="-568" w:firstLine="1701"/>
        <w:jc w:val="both"/>
        <w:rPr>
          <w:rFonts w:asciiTheme="majorHAnsi" w:hAnsiTheme="majorHAnsi" w:cs="Times New Roman"/>
          <w:sz w:val="20"/>
          <w:szCs w:val="20"/>
        </w:rPr>
      </w:pPr>
      <w:r w:rsidRPr="00B47E2C">
        <w:rPr>
          <w:rFonts w:asciiTheme="majorHAnsi" w:eastAsia="Calibri" w:hAnsiTheme="majorHAnsi" w:cs="Arial"/>
          <w:color w:val="000000"/>
          <w:sz w:val="20"/>
          <w:szCs w:val="20"/>
          <w:lang w:eastAsia="pt-BR"/>
        </w:rPr>
        <w:t xml:space="preserve"> 3.2. </w:t>
      </w:r>
      <w:r w:rsidRPr="00B47E2C">
        <w:rPr>
          <w:rFonts w:asciiTheme="majorHAnsi" w:eastAsia="Times New Roman" w:hAnsiTheme="majorHAnsi" w:cs="Times New Roman"/>
          <w:bCs/>
          <w:color w:val="000000"/>
          <w:sz w:val="20"/>
          <w:szCs w:val="20"/>
          <w:lang w:eastAsia="pt-BR"/>
        </w:rPr>
        <w:t xml:space="preserve">A contratada deverá manter, durante toda a execução do contrato, </w:t>
      </w:r>
      <w:r w:rsidRPr="00B47E2C">
        <w:rPr>
          <w:rFonts w:asciiTheme="majorHAnsi" w:eastAsia="Calibri" w:hAnsiTheme="majorHAnsi" w:cs="Arial"/>
          <w:bCs/>
          <w:color w:val="000000"/>
          <w:sz w:val="20"/>
          <w:szCs w:val="20"/>
          <w:lang w:eastAsia="pt-BR"/>
        </w:rPr>
        <w:t xml:space="preserve">em </w:t>
      </w:r>
      <w:r w:rsidRPr="00B47E2C">
        <w:rPr>
          <w:rFonts w:asciiTheme="majorHAnsi" w:eastAsia="Times New Roman" w:hAnsiTheme="majorHAnsi" w:cs="Times New Roman"/>
          <w:bCs/>
          <w:color w:val="000000"/>
          <w:sz w:val="20"/>
          <w:szCs w:val="20"/>
          <w:lang w:eastAsia="pt-BR"/>
        </w:rPr>
        <w:t>compatibilidade com as obrigações por ela assumidas, todas as condições de habilitação e qualificação exigidas na licitação.</w:t>
      </w:r>
    </w:p>
    <w:p w:rsidR="00754A7F" w:rsidRPr="00B47E2C" w:rsidRDefault="00754A7F" w:rsidP="00E92761">
      <w:pPr>
        <w:spacing w:after="0" w:line="240" w:lineRule="auto"/>
        <w:ind w:left="-567" w:right="-568" w:firstLine="1701"/>
        <w:rPr>
          <w:rFonts w:asciiTheme="majorHAnsi" w:eastAsia="Times New Roman" w:hAnsiTheme="majorHAnsi" w:cs="Times New Roman"/>
          <w:b/>
          <w:bCs/>
          <w:sz w:val="20"/>
          <w:szCs w:val="20"/>
          <w:lang w:eastAsia="pt-BR"/>
        </w:rPr>
      </w:pPr>
    </w:p>
    <w:p w:rsidR="00754A7F" w:rsidRPr="00B47E2C" w:rsidRDefault="00754A7F" w:rsidP="00E92761">
      <w:pPr>
        <w:spacing w:after="0" w:line="240" w:lineRule="auto"/>
        <w:ind w:left="-567" w:right="-568" w:firstLine="1701"/>
        <w:rPr>
          <w:rFonts w:asciiTheme="majorHAnsi" w:hAnsiTheme="majorHAnsi" w:cs="Arial"/>
          <w:b/>
          <w:sz w:val="20"/>
          <w:szCs w:val="20"/>
        </w:rPr>
      </w:pPr>
      <w:r w:rsidRPr="00B47E2C">
        <w:rPr>
          <w:rFonts w:asciiTheme="majorHAnsi" w:hAnsiTheme="majorHAnsi" w:cs="Arial"/>
          <w:b/>
          <w:sz w:val="20"/>
          <w:szCs w:val="20"/>
        </w:rPr>
        <w:t>CLÁUSULA QUARTA – DAS OBRIGAÇÕES</w:t>
      </w:r>
      <w:r w:rsidR="0096754C" w:rsidRPr="00B47E2C">
        <w:rPr>
          <w:rFonts w:asciiTheme="majorHAnsi" w:hAnsiTheme="majorHAnsi" w:cs="Arial"/>
          <w:b/>
          <w:sz w:val="20"/>
          <w:szCs w:val="20"/>
        </w:rPr>
        <w:t xml:space="preserve"> DAS PARTES</w:t>
      </w:r>
    </w:p>
    <w:p w:rsidR="00754A7F" w:rsidRPr="00B47E2C" w:rsidRDefault="00754A7F" w:rsidP="00E92761">
      <w:pPr>
        <w:spacing w:after="0" w:line="240" w:lineRule="auto"/>
        <w:ind w:left="-567" w:right="-568" w:firstLine="1701"/>
        <w:rPr>
          <w:rFonts w:asciiTheme="majorHAnsi" w:hAnsiTheme="majorHAnsi" w:cs="Arial"/>
          <w:b/>
          <w:sz w:val="20"/>
          <w:szCs w:val="20"/>
        </w:rPr>
      </w:pP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bCs/>
          <w:sz w:val="20"/>
          <w:szCs w:val="20"/>
          <w:lang w:eastAsia="pt-BR"/>
        </w:rPr>
      </w:pPr>
      <w:r w:rsidRPr="00B47E2C">
        <w:rPr>
          <w:rFonts w:asciiTheme="majorHAnsi" w:hAnsiTheme="majorHAnsi" w:cs="Arial"/>
          <w:sz w:val="20"/>
          <w:szCs w:val="20"/>
        </w:rPr>
        <w:t xml:space="preserve"> 4.1.</w:t>
      </w:r>
      <w:r w:rsidRPr="00B47E2C">
        <w:rPr>
          <w:rFonts w:asciiTheme="majorHAnsi" w:eastAsia="Times New Roman" w:hAnsiTheme="majorHAnsi" w:cs="Times New Roman"/>
          <w:b/>
          <w:bCs/>
          <w:sz w:val="20"/>
          <w:szCs w:val="20"/>
          <w:lang w:eastAsia="pt-BR"/>
        </w:rPr>
        <w:t xml:space="preserve"> </w:t>
      </w:r>
      <w:r w:rsidRPr="00B47E2C">
        <w:rPr>
          <w:rFonts w:asciiTheme="majorHAnsi" w:eastAsia="Times New Roman" w:hAnsiTheme="majorHAnsi" w:cs="Times New Roman"/>
          <w:bCs/>
          <w:sz w:val="20"/>
          <w:szCs w:val="20"/>
          <w:lang w:eastAsia="pt-BR"/>
        </w:rPr>
        <w:t xml:space="preserve">A contrata deverá assegurar a portabilidade salarial de acordo com norma do Banco Central do Brasil, </w:t>
      </w:r>
      <w:r w:rsidRPr="00B47E2C">
        <w:rPr>
          <w:rFonts w:asciiTheme="majorHAnsi" w:hAnsiTheme="majorHAnsi"/>
          <w:sz w:val="20"/>
          <w:szCs w:val="20"/>
        </w:rPr>
        <w:t>bem como concessão, sem exclusividade, de empréstimos aos servidores do Município mediante consignação em folha de pagamento.</w:t>
      </w: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bCs/>
          <w:color w:val="FF0000"/>
          <w:sz w:val="20"/>
          <w:szCs w:val="20"/>
          <w:lang w:eastAsia="pt-BR"/>
        </w:rPr>
      </w:pP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color w:val="FF0000"/>
          <w:sz w:val="20"/>
          <w:szCs w:val="20"/>
          <w:lang w:eastAsia="pt-BR"/>
        </w:rPr>
      </w:pPr>
      <w:r w:rsidRPr="00B47E2C">
        <w:rPr>
          <w:rFonts w:asciiTheme="majorHAnsi" w:eastAsia="Times New Roman" w:hAnsiTheme="majorHAnsi" w:cs="Times New Roman"/>
          <w:bCs/>
          <w:sz w:val="20"/>
          <w:szCs w:val="20"/>
          <w:lang w:eastAsia="pt-BR"/>
        </w:rPr>
        <w:t>4.2.</w:t>
      </w:r>
      <w:r w:rsidRPr="00B47E2C">
        <w:rPr>
          <w:rFonts w:asciiTheme="majorHAnsi" w:eastAsia="Times New Roman" w:hAnsiTheme="majorHAnsi" w:cs="Times New Roman"/>
          <w:b/>
          <w:bCs/>
          <w:sz w:val="20"/>
          <w:szCs w:val="20"/>
          <w:lang w:eastAsia="pt-BR"/>
        </w:rPr>
        <w:t xml:space="preserve"> </w:t>
      </w:r>
      <w:r w:rsidRPr="00B47E2C">
        <w:rPr>
          <w:rFonts w:asciiTheme="majorHAnsi" w:hAnsiTheme="majorHAnsi"/>
          <w:sz w:val="20"/>
          <w:szCs w:val="20"/>
        </w:rPr>
        <w:t xml:space="preserve">A contratada deverá possuir, no mínimo, </w:t>
      </w:r>
      <w:proofErr w:type="gramStart"/>
      <w:r w:rsidRPr="00B47E2C">
        <w:rPr>
          <w:rFonts w:asciiTheme="majorHAnsi" w:hAnsiTheme="majorHAnsi"/>
          <w:sz w:val="20"/>
          <w:szCs w:val="20"/>
        </w:rPr>
        <w:t>1</w:t>
      </w:r>
      <w:proofErr w:type="gramEnd"/>
      <w:r w:rsidRPr="00B47E2C">
        <w:rPr>
          <w:rFonts w:asciiTheme="majorHAnsi" w:hAnsiTheme="majorHAnsi"/>
          <w:sz w:val="20"/>
          <w:szCs w:val="20"/>
        </w:rPr>
        <w:t xml:space="preserve"> (uma) agência bancária no MUNICÍPIO DE SÃO FRANCISCO DE ASSIS-RS, devidamente habilitada para os serviços objeto desta licitação, com disponibilidade de no mínimo 1 (um) guichê de atendimento presencial. Em caso de constatação de irregularidades na estrutura, a cessionária se obriga a saná-las imediatamente.</w:t>
      </w: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b/>
          <w:bCs/>
          <w:sz w:val="20"/>
          <w:szCs w:val="20"/>
          <w:lang w:eastAsia="pt-BR"/>
        </w:rPr>
      </w:pP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 xml:space="preserve">4.3. A contratada deverá dispor de sistema informatizado compatível com o do município, para que todas as operações sejam processadas por meio eletrônico e </w:t>
      </w:r>
      <w:proofErr w:type="spellStart"/>
      <w:r w:rsidRPr="00B47E2C">
        <w:rPr>
          <w:rFonts w:asciiTheme="majorHAnsi" w:eastAsia="Times New Roman" w:hAnsiTheme="majorHAnsi" w:cs="Times New Roman"/>
          <w:sz w:val="20"/>
          <w:szCs w:val="20"/>
          <w:lang w:eastAsia="pt-BR"/>
        </w:rPr>
        <w:t>on</w:t>
      </w:r>
      <w:proofErr w:type="spellEnd"/>
      <w:r w:rsidRPr="00B47E2C">
        <w:rPr>
          <w:rFonts w:asciiTheme="majorHAnsi" w:eastAsia="Times New Roman" w:hAnsiTheme="majorHAnsi" w:cs="Times New Roman"/>
          <w:sz w:val="20"/>
          <w:szCs w:val="20"/>
          <w:lang w:eastAsia="pt-BR"/>
        </w:rPr>
        <w:t xml:space="preserve"> </w:t>
      </w:r>
      <w:proofErr w:type="spellStart"/>
      <w:r w:rsidRPr="00B47E2C">
        <w:rPr>
          <w:rFonts w:asciiTheme="majorHAnsi" w:eastAsia="Times New Roman" w:hAnsiTheme="majorHAnsi" w:cs="Times New Roman"/>
          <w:sz w:val="20"/>
          <w:szCs w:val="20"/>
          <w:lang w:eastAsia="pt-BR"/>
        </w:rPr>
        <w:t>line</w:t>
      </w:r>
      <w:proofErr w:type="spellEnd"/>
      <w:r w:rsidRPr="00B47E2C">
        <w:rPr>
          <w:rFonts w:asciiTheme="majorHAnsi" w:eastAsia="Times New Roman" w:hAnsiTheme="majorHAnsi" w:cs="Times New Roman"/>
          <w:sz w:val="20"/>
          <w:szCs w:val="20"/>
          <w:lang w:eastAsia="pt-BR"/>
        </w:rPr>
        <w:t>, arcando com todas as despesas de adaptação, se necessárias.</w:t>
      </w: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b/>
          <w:sz w:val="20"/>
          <w:szCs w:val="20"/>
          <w:lang w:eastAsia="pt-BR"/>
        </w:rPr>
      </w:pP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4.4. A contratada não poderá transferir ou ceder suas obrigações, no todo ou em parte, a terceiros, sem prévia autorização do contratante.</w:t>
      </w: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color w:val="FF0000"/>
          <w:sz w:val="20"/>
          <w:szCs w:val="20"/>
          <w:lang w:eastAsia="pt-BR"/>
        </w:rPr>
      </w:pP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bCs/>
          <w:sz w:val="20"/>
          <w:szCs w:val="20"/>
          <w:lang w:eastAsia="pt-BR"/>
        </w:rPr>
        <w:t>4.5.</w:t>
      </w:r>
      <w:r w:rsidRPr="00B47E2C">
        <w:rPr>
          <w:rFonts w:asciiTheme="majorHAnsi" w:eastAsia="Times New Roman" w:hAnsiTheme="majorHAnsi" w:cs="Times New Roman"/>
          <w:b/>
          <w:bCs/>
          <w:sz w:val="20"/>
          <w:szCs w:val="20"/>
          <w:lang w:eastAsia="pt-BR"/>
        </w:rPr>
        <w:t xml:space="preserve"> </w:t>
      </w:r>
      <w:r w:rsidRPr="00B47E2C">
        <w:rPr>
          <w:rFonts w:asciiTheme="majorHAnsi" w:eastAsia="Times New Roman" w:hAnsiTheme="majorHAnsi" w:cs="Times New Roman"/>
          <w:sz w:val="20"/>
          <w:szCs w:val="20"/>
          <w:lang w:eastAsia="pt-BR"/>
        </w:rPr>
        <w:t>A fiscalização da execução do objeto</w:t>
      </w:r>
      <w:r w:rsidR="00880B51" w:rsidRPr="00B47E2C">
        <w:rPr>
          <w:rFonts w:asciiTheme="majorHAnsi" w:eastAsia="Times New Roman" w:hAnsiTheme="majorHAnsi" w:cs="Times New Roman"/>
          <w:sz w:val="20"/>
          <w:szCs w:val="20"/>
          <w:lang w:eastAsia="pt-BR"/>
        </w:rPr>
        <w:t xml:space="preserve"> será feita</w:t>
      </w:r>
      <w:r w:rsidRPr="00B47E2C">
        <w:rPr>
          <w:rFonts w:asciiTheme="majorHAnsi" w:eastAsia="Times New Roman" w:hAnsiTheme="majorHAnsi" w:cs="Times New Roman"/>
          <w:sz w:val="20"/>
          <w:szCs w:val="20"/>
          <w:lang w:eastAsia="pt-BR"/>
        </w:rPr>
        <w:t xml:space="preserve"> através dos fiscais designados. À fiscalização cabe julgar a qualidade dos serviços, podendo embargá-los total ou parcialmente, se assim julgar </w:t>
      </w:r>
      <w:r w:rsidRPr="00B47E2C">
        <w:rPr>
          <w:rFonts w:asciiTheme="majorHAnsi" w:eastAsia="Times New Roman" w:hAnsiTheme="majorHAnsi" w:cs="Times New Roman"/>
          <w:sz w:val="20"/>
          <w:szCs w:val="20"/>
          <w:lang w:eastAsia="pt-BR"/>
        </w:rPr>
        <w:lastRenderedPageBreak/>
        <w:t>conveniente, registrar eventuais atos ou fatos que importem em descumprimento de cláusulas contratuais e condições previstas neste edital.</w:t>
      </w: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b/>
          <w:bCs/>
          <w:sz w:val="20"/>
          <w:szCs w:val="20"/>
          <w:lang w:eastAsia="pt-BR"/>
        </w:rPr>
      </w:pP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bCs/>
          <w:sz w:val="20"/>
          <w:szCs w:val="20"/>
          <w:lang w:eastAsia="pt-BR"/>
        </w:rPr>
        <w:t>4.6.</w:t>
      </w:r>
      <w:r w:rsidRPr="00B47E2C">
        <w:rPr>
          <w:rFonts w:asciiTheme="majorHAnsi" w:eastAsia="Times New Roman" w:hAnsiTheme="majorHAnsi" w:cs="Times New Roman"/>
          <w:b/>
          <w:bCs/>
          <w:sz w:val="20"/>
          <w:szCs w:val="20"/>
          <w:lang w:eastAsia="pt-BR"/>
        </w:rPr>
        <w:t xml:space="preserve"> </w:t>
      </w:r>
      <w:r w:rsidRPr="00B47E2C">
        <w:rPr>
          <w:rFonts w:asciiTheme="majorHAnsi" w:eastAsia="Times New Roman" w:hAnsiTheme="majorHAnsi" w:cs="Times New Roman"/>
          <w:sz w:val="20"/>
          <w:szCs w:val="20"/>
          <w:lang w:eastAsia="pt-BR"/>
        </w:rPr>
        <w:t>A fiscalização por parte dos servidores lotados na Secretaria Municipal da Fazenda e na Secretaria Municipal de Administração</w:t>
      </w:r>
      <w:r w:rsidR="004736EF" w:rsidRPr="00B47E2C">
        <w:rPr>
          <w:rFonts w:asciiTheme="majorHAnsi" w:eastAsia="Times New Roman" w:hAnsiTheme="majorHAnsi" w:cs="Times New Roman"/>
          <w:sz w:val="20"/>
          <w:szCs w:val="20"/>
          <w:lang w:eastAsia="pt-BR"/>
        </w:rPr>
        <w:t xml:space="preserve"> e Planejamento</w:t>
      </w:r>
      <w:r w:rsidRPr="00B47E2C">
        <w:rPr>
          <w:rFonts w:asciiTheme="majorHAnsi" w:eastAsia="Times New Roman" w:hAnsiTheme="majorHAnsi" w:cs="Times New Roman"/>
          <w:sz w:val="20"/>
          <w:szCs w:val="20"/>
          <w:lang w:eastAsia="pt-BR"/>
        </w:rPr>
        <w:t xml:space="preserve"> não isenta a cessionária das responsabilidades previstas no Edital e no contrato.</w:t>
      </w: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b/>
          <w:bCs/>
          <w:sz w:val="20"/>
          <w:szCs w:val="20"/>
          <w:lang w:eastAsia="pt-BR"/>
        </w:rPr>
      </w:pP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bCs/>
          <w:sz w:val="20"/>
          <w:szCs w:val="20"/>
          <w:lang w:eastAsia="pt-BR"/>
        </w:rPr>
        <w:t>4.7.</w:t>
      </w:r>
      <w:r w:rsidRPr="00B47E2C">
        <w:rPr>
          <w:rFonts w:asciiTheme="majorHAnsi" w:eastAsia="Times New Roman" w:hAnsiTheme="majorHAnsi" w:cs="Times New Roman"/>
          <w:b/>
          <w:bCs/>
          <w:sz w:val="20"/>
          <w:szCs w:val="20"/>
          <w:lang w:eastAsia="pt-BR"/>
        </w:rPr>
        <w:t xml:space="preserve"> </w:t>
      </w:r>
      <w:r w:rsidRPr="00B47E2C">
        <w:rPr>
          <w:rFonts w:asciiTheme="majorHAnsi" w:eastAsia="Times New Roman" w:hAnsiTheme="majorHAnsi" w:cs="Times New Roman"/>
          <w:sz w:val="20"/>
          <w:szCs w:val="20"/>
          <w:lang w:eastAsia="pt-BR"/>
        </w:rPr>
        <w:t>Caso os serviços não atendam às exigências constantes do Edital e seus anexos, a fiscalização poderá solicitar ao setor competente o início de processo administrativo para apuração da infração e aplicação da penalidade cabível.</w:t>
      </w: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sz w:val="20"/>
          <w:szCs w:val="20"/>
          <w:lang w:eastAsia="pt-BR"/>
        </w:rPr>
      </w:pP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 xml:space="preserve">4.8. Os encargos trabalhistas, previdenciários, fiscais e comerciais, bem como qualquer outro decorrente de multas, responsabilidade </w:t>
      </w:r>
      <w:proofErr w:type="gramStart"/>
      <w:r w:rsidRPr="00B47E2C">
        <w:rPr>
          <w:rFonts w:asciiTheme="majorHAnsi" w:eastAsia="Times New Roman" w:hAnsiTheme="majorHAnsi" w:cs="Times New Roman"/>
          <w:sz w:val="20"/>
          <w:szCs w:val="20"/>
          <w:lang w:eastAsia="pt-BR"/>
        </w:rPr>
        <w:t>civil e similares, com referência</w:t>
      </w:r>
      <w:proofErr w:type="gramEnd"/>
      <w:r w:rsidRPr="00B47E2C">
        <w:rPr>
          <w:rFonts w:asciiTheme="majorHAnsi" w:eastAsia="Times New Roman" w:hAnsiTheme="majorHAnsi" w:cs="Times New Roman"/>
          <w:sz w:val="20"/>
          <w:szCs w:val="20"/>
          <w:lang w:eastAsia="pt-BR"/>
        </w:rPr>
        <w:t xml:space="preserve"> ao objeto do presente contrato, serão arcados pela contratada.</w:t>
      </w: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b/>
          <w:sz w:val="20"/>
          <w:szCs w:val="20"/>
          <w:lang w:eastAsia="pt-BR"/>
        </w:rPr>
      </w:pPr>
    </w:p>
    <w:p w:rsidR="00754A7F" w:rsidRPr="00B47E2C" w:rsidRDefault="00754A7F" w:rsidP="00E92761">
      <w:pPr>
        <w:autoSpaceDE w:val="0"/>
        <w:autoSpaceDN w:val="0"/>
        <w:adjustRightInd w:val="0"/>
        <w:spacing w:after="0" w:line="240" w:lineRule="auto"/>
        <w:ind w:left="-567" w:right="-568" w:firstLine="1701"/>
        <w:jc w:val="both"/>
        <w:rPr>
          <w:rFonts w:asciiTheme="majorHAnsi" w:hAnsiTheme="majorHAnsi"/>
          <w:sz w:val="20"/>
          <w:szCs w:val="20"/>
        </w:rPr>
      </w:pPr>
      <w:r w:rsidRPr="00B47E2C">
        <w:rPr>
          <w:rFonts w:asciiTheme="majorHAnsi" w:hAnsiTheme="majorHAnsi"/>
          <w:sz w:val="20"/>
          <w:szCs w:val="20"/>
        </w:rPr>
        <w:t xml:space="preserve">4.9. A contratada deverá manter durante a execução do contrato todas as condições de habilitação e qualificação exigidas na licitação. </w:t>
      </w:r>
    </w:p>
    <w:p w:rsidR="00754A7F" w:rsidRPr="00B47E2C" w:rsidRDefault="00754A7F" w:rsidP="00E92761">
      <w:pPr>
        <w:autoSpaceDE w:val="0"/>
        <w:autoSpaceDN w:val="0"/>
        <w:adjustRightInd w:val="0"/>
        <w:spacing w:after="0" w:line="240" w:lineRule="auto"/>
        <w:ind w:left="-567" w:right="-568" w:firstLine="1701"/>
        <w:jc w:val="both"/>
        <w:rPr>
          <w:rFonts w:asciiTheme="majorHAnsi" w:hAnsiTheme="majorHAnsi"/>
          <w:sz w:val="20"/>
          <w:szCs w:val="20"/>
        </w:rPr>
      </w:pPr>
    </w:p>
    <w:p w:rsidR="00754A7F" w:rsidRPr="00B47E2C" w:rsidRDefault="00754A7F" w:rsidP="00E92761">
      <w:pPr>
        <w:autoSpaceDE w:val="0"/>
        <w:autoSpaceDN w:val="0"/>
        <w:adjustRightInd w:val="0"/>
        <w:spacing w:after="0" w:line="240" w:lineRule="auto"/>
        <w:ind w:left="-567" w:right="-568" w:firstLine="1701"/>
        <w:jc w:val="both"/>
        <w:rPr>
          <w:rFonts w:asciiTheme="majorHAnsi" w:hAnsiTheme="majorHAnsi"/>
          <w:sz w:val="20"/>
          <w:szCs w:val="20"/>
        </w:rPr>
      </w:pPr>
      <w:r w:rsidRPr="00B47E2C">
        <w:rPr>
          <w:rFonts w:asciiTheme="majorHAnsi" w:hAnsiTheme="majorHAnsi"/>
          <w:sz w:val="20"/>
          <w:szCs w:val="20"/>
        </w:rPr>
        <w:t>4.10. A contratada deverá reparar ou corrigir, dentro do prazo estipulado pela contratante</w:t>
      </w:r>
      <w:r w:rsidR="0024492E" w:rsidRPr="00B47E2C">
        <w:rPr>
          <w:rFonts w:asciiTheme="majorHAnsi" w:hAnsiTheme="majorHAnsi"/>
          <w:sz w:val="20"/>
          <w:szCs w:val="20"/>
        </w:rPr>
        <w:t>,</w:t>
      </w:r>
      <w:r w:rsidRPr="00B47E2C">
        <w:rPr>
          <w:rFonts w:asciiTheme="majorHAnsi" w:hAnsiTheme="majorHAnsi"/>
          <w:sz w:val="20"/>
          <w:szCs w:val="20"/>
        </w:rPr>
        <w:t xml:space="preserve"> os eventuais vícios, defeitos ou incorreções constatados pela fiscalização dos serviços. </w:t>
      </w:r>
    </w:p>
    <w:p w:rsidR="00754A7F" w:rsidRPr="00B47E2C" w:rsidRDefault="00754A7F" w:rsidP="00E92761">
      <w:pPr>
        <w:autoSpaceDE w:val="0"/>
        <w:autoSpaceDN w:val="0"/>
        <w:adjustRightInd w:val="0"/>
        <w:spacing w:after="0" w:line="240" w:lineRule="auto"/>
        <w:ind w:left="-567" w:right="-568" w:firstLine="1701"/>
        <w:jc w:val="both"/>
        <w:rPr>
          <w:rFonts w:asciiTheme="majorHAnsi" w:hAnsiTheme="majorHAnsi"/>
          <w:sz w:val="20"/>
          <w:szCs w:val="20"/>
        </w:rPr>
      </w:pPr>
    </w:p>
    <w:p w:rsidR="00754A7F" w:rsidRPr="00B47E2C" w:rsidRDefault="00754A7F" w:rsidP="00E92761">
      <w:pPr>
        <w:autoSpaceDE w:val="0"/>
        <w:autoSpaceDN w:val="0"/>
        <w:adjustRightInd w:val="0"/>
        <w:spacing w:after="0" w:line="240" w:lineRule="auto"/>
        <w:ind w:left="-567" w:right="-568" w:firstLine="1701"/>
        <w:jc w:val="both"/>
        <w:rPr>
          <w:rFonts w:asciiTheme="majorHAnsi" w:hAnsiTheme="majorHAnsi"/>
          <w:sz w:val="20"/>
          <w:szCs w:val="20"/>
        </w:rPr>
      </w:pPr>
      <w:r w:rsidRPr="00B47E2C">
        <w:rPr>
          <w:rFonts w:asciiTheme="majorHAnsi" w:hAnsiTheme="majorHAnsi"/>
          <w:sz w:val="20"/>
          <w:szCs w:val="20"/>
        </w:rPr>
        <w:t>4.11. A contratante não assume, inclusive para efeitos da Lei 8.078/1990 – Código de Proteção e Defesa do Consumidor, qualquer responsabilidad</w:t>
      </w:r>
      <w:r w:rsidR="004361A8" w:rsidRPr="00B47E2C">
        <w:rPr>
          <w:rFonts w:asciiTheme="majorHAnsi" w:hAnsiTheme="majorHAnsi"/>
          <w:sz w:val="20"/>
          <w:szCs w:val="20"/>
        </w:rPr>
        <w:t>e pela atividade exercida pela c</w:t>
      </w:r>
      <w:r w:rsidRPr="00B47E2C">
        <w:rPr>
          <w:rFonts w:asciiTheme="majorHAnsi" w:hAnsiTheme="majorHAnsi"/>
          <w:sz w:val="20"/>
          <w:szCs w:val="20"/>
        </w:rPr>
        <w:t xml:space="preserve">ontratada. </w:t>
      </w:r>
    </w:p>
    <w:p w:rsidR="00754A7F" w:rsidRPr="00B47E2C" w:rsidRDefault="00754A7F" w:rsidP="00E92761">
      <w:pPr>
        <w:autoSpaceDE w:val="0"/>
        <w:autoSpaceDN w:val="0"/>
        <w:adjustRightInd w:val="0"/>
        <w:spacing w:after="0" w:line="240" w:lineRule="auto"/>
        <w:ind w:left="-567" w:right="-568" w:firstLine="1701"/>
        <w:jc w:val="both"/>
        <w:rPr>
          <w:rFonts w:asciiTheme="majorHAnsi" w:hAnsiTheme="majorHAnsi"/>
          <w:sz w:val="20"/>
          <w:szCs w:val="20"/>
        </w:rPr>
      </w:pP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b/>
          <w:sz w:val="20"/>
          <w:szCs w:val="20"/>
          <w:lang w:eastAsia="pt-BR"/>
        </w:rPr>
      </w:pPr>
      <w:r w:rsidRPr="00B47E2C">
        <w:rPr>
          <w:rFonts w:asciiTheme="majorHAnsi" w:hAnsiTheme="majorHAnsi"/>
          <w:sz w:val="20"/>
          <w:szCs w:val="20"/>
        </w:rPr>
        <w:t>4.12. A contratante não assume qualquer responsabilidade pelos compromissos assumidos por seus servidores perante a contratada.</w:t>
      </w: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b/>
          <w:sz w:val="20"/>
          <w:szCs w:val="20"/>
          <w:lang w:eastAsia="pt-BR"/>
        </w:rPr>
      </w:pPr>
    </w:p>
    <w:p w:rsidR="00754A7F" w:rsidRPr="00B47E2C" w:rsidRDefault="00754A7F" w:rsidP="00E92761">
      <w:pPr>
        <w:autoSpaceDE w:val="0"/>
        <w:autoSpaceDN w:val="0"/>
        <w:adjustRightInd w:val="0"/>
        <w:spacing w:after="0" w:line="240" w:lineRule="auto"/>
        <w:ind w:left="-567" w:right="-568" w:firstLine="1701"/>
        <w:jc w:val="both"/>
        <w:rPr>
          <w:rFonts w:asciiTheme="majorHAnsi" w:hAnsiTheme="majorHAnsi"/>
          <w:sz w:val="20"/>
          <w:szCs w:val="20"/>
        </w:rPr>
      </w:pP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sz w:val="20"/>
          <w:szCs w:val="20"/>
          <w:lang w:eastAsia="pt-BR"/>
        </w:rPr>
      </w:pPr>
      <w:r w:rsidRPr="00B47E2C">
        <w:rPr>
          <w:rFonts w:asciiTheme="majorHAnsi" w:hAnsiTheme="majorHAnsi"/>
          <w:sz w:val="20"/>
          <w:szCs w:val="20"/>
        </w:rPr>
        <w:t>4.1</w:t>
      </w:r>
      <w:r w:rsidR="00E111FD" w:rsidRPr="00B47E2C">
        <w:rPr>
          <w:rFonts w:asciiTheme="majorHAnsi" w:hAnsiTheme="majorHAnsi"/>
          <w:sz w:val="20"/>
          <w:szCs w:val="20"/>
        </w:rPr>
        <w:t>3</w:t>
      </w:r>
      <w:r w:rsidRPr="00B47E2C">
        <w:rPr>
          <w:rFonts w:asciiTheme="majorHAnsi" w:hAnsiTheme="majorHAnsi"/>
          <w:sz w:val="20"/>
          <w:szCs w:val="20"/>
        </w:rPr>
        <w:t xml:space="preserve">. Nos casos em que o servidor optar pela transferência de sua remuneração para conta bancária de outra instituição financeira, basta </w:t>
      </w:r>
      <w:r w:rsidR="001E5B66" w:rsidRPr="00B47E2C">
        <w:rPr>
          <w:rFonts w:asciiTheme="majorHAnsi" w:hAnsiTheme="majorHAnsi"/>
          <w:sz w:val="20"/>
          <w:szCs w:val="20"/>
        </w:rPr>
        <w:t>este</w:t>
      </w:r>
      <w:r w:rsidRPr="00B47E2C">
        <w:rPr>
          <w:rFonts w:asciiTheme="majorHAnsi" w:hAnsiTheme="majorHAnsi"/>
          <w:sz w:val="20"/>
          <w:szCs w:val="20"/>
        </w:rPr>
        <w:t xml:space="preserve"> formalizar essa opção junto </w:t>
      </w:r>
      <w:proofErr w:type="gramStart"/>
      <w:r w:rsidRPr="00B47E2C">
        <w:rPr>
          <w:rFonts w:asciiTheme="majorHAnsi" w:hAnsiTheme="majorHAnsi"/>
          <w:sz w:val="20"/>
          <w:szCs w:val="20"/>
        </w:rPr>
        <w:t>à</w:t>
      </w:r>
      <w:proofErr w:type="gramEnd"/>
      <w:r w:rsidRPr="00B47E2C">
        <w:rPr>
          <w:rFonts w:asciiTheme="majorHAnsi" w:hAnsiTheme="majorHAnsi"/>
          <w:sz w:val="20"/>
          <w:szCs w:val="20"/>
        </w:rPr>
        <w:t xml:space="preserve"> cessionária uma única vez, não sendo necessária a formalização nos meses seguintes.</w:t>
      </w: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sz w:val="20"/>
          <w:szCs w:val="20"/>
          <w:lang w:eastAsia="pt-BR"/>
        </w:rPr>
      </w:pP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4.1</w:t>
      </w:r>
      <w:r w:rsidR="00E111FD" w:rsidRPr="00B47E2C">
        <w:rPr>
          <w:rFonts w:asciiTheme="majorHAnsi" w:eastAsia="Times New Roman" w:hAnsiTheme="majorHAnsi" w:cs="Times New Roman"/>
          <w:sz w:val="20"/>
          <w:szCs w:val="20"/>
          <w:lang w:eastAsia="pt-BR"/>
        </w:rPr>
        <w:t>4</w:t>
      </w:r>
      <w:r w:rsidRPr="00B47E2C">
        <w:rPr>
          <w:rFonts w:asciiTheme="majorHAnsi" w:eastAsia="Times New Roman" w:hAnsiTheme="majorHAnsi" w:cs="Times New Roman"/>
          <w:sz w:val="20"/>
          <w:szCs w:val="20"/>
          <w:lang w:eastAsia="pt-BR"/>
        </w:rPr>
        <w:t>. Os valores a serem transfer</w:t>
      </w:r>
      <w:r w:rsidR="006175F1" w:rsidRPr="00B47E2C">
        <w:rPr>
          <w:rFonts w:asciiTheme="majorHAnsi" w:eastAsia="Times New Roman" w:hAnsiTheme="majorHAnsi" w:cs="Times New Roman"/>
          <w:sz w:val="20"/>
          <w:szCs w:val="20"/>
          <w:lang w:eastAsia="pt-BR"/>
        </w:rPr>
        <w:t>idos deverão estar à disposição</w:t>
      </w:r>
      <w:r w:rsidRPr="00B47E2C">
        <w:rPr>
          <w:rFonts w:asciiTheme="majorHAnsi" w:eastAsia="Times New Roman" w:hAnsiTheme="majorHAnsi" w:cs="Times New Roman"/>
          <w:sz w:val="20"/>
          <w:szCs w:val="20"/>
          <w:lang w:eastAsia="pt-BR"/>
        </w:rPr>
        <w:t xml:space="preserve"> na conta bancária informada pelo servidor na mesma data em que estiverem disponíveis na instituição financeira cessionária para os demais servidores do Município.</w:t>
      </w: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color w:val="FF0000"/>
          <w:sz w:val="20"/>
          <w:szCs w:val="20"/>
          <w:lang w:eastAsia="pt-BR"/>
        </w:rPr>
      </w:pP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sz w:val="20"/>
          <w:szCs w:val="20"/>
          <w:lang w:eastAsia="pt-BR"/>
        </w:rPr>
      </w:pPr>
      <w:r w:rsidRPr="00B47E2C">
        <w:rPr>
          <w:rFonts w:asciiTheme="majorHAnsi" w:hAnsiTheme="majorHAnsi"/>
          <w:sz w:val="20"/>
          <w:szCs w:val="20"/>
        </w:rPr>
        <w:t>4.1</w:t>
      </w:r>
      <w:r w:rsidR="00E111FD" w:rsidRPr="00B47E2C">
        <w:rPr>
          <w:rFonts w:asciiTheme="majorHAnsi" w:hAnsiTheme="majorHAnsi"/>
          <w:sz w:val="20"/>
          <w:szCs w:val="20"/>
        </w:rPr>
        <w:t>5</w:t>
      </w:r>
      <w:r w:rsidRPr="00B47E2C">
        <w:rPr>
          <w:rFonts w:asciiTheme="majorHAnsi" w:hAnsiTheme="majorHAnsi"/>
          <w:sz w:val="20"/>
          <w:szCs w:val="20"/>
        </w:rPr>
        <w:t xml:space="preserve">. </w:t>
      </w:r>
      <w:r w:rsidR="00531CFB" w:rsidRPr="00B47E2C">
        <w:rPr>
          <w:rFonts w:asciiTheme="majorHAnsi" w:hAnsiTheme="majorHAnsi"/>
          <w:sz w:val="20"/>
          <w:szCs w:val="20"/>
        </w:rPr>
        <w:t>A contratada</w:t>
      </w:r>
      <w:r w:rsidRPr="00B47E2C">
        <w:rPr>
          <w:rFonts w:asciiTheme="majorHAnsi" w:hAnsiTheme="majorHAnsi"/>
          <w:sz w:val="20"/>
          <w:szCs w:val="20"/>
        </w:rPr>
        <w:t xml:space="preserve"> não poderá cobrar tarifas bancárias sobre as contas mantidas em nome do Município e a movimentação das mesmas, durante a vigência do contrato, bem como o pagamento dos servidores não implicará em qualquer custo ao ente público.</w:t>
      </w: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b/>
          <w:sz w:val="20"/>
          <w:szCs w:val="20"/>
          <w:lang w:eastAsia="pt-BR"/>
        </w:rPr>
      </w:pP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4.1</w:t>
      </w:r>
      <w:r w:rsidR="00E111FD" w:rsidRPr="00B47E2C">
        <w:rPr>
          <w:rFonts w:asciiTheme="majorHAnsi" w:eastAsia="Times New Roman" w:hAnsiTheme="majorHAnsi" w:cs="Times New Roman"/>
          <w:sz w:val="20"/>
          <w:szCs w:val="20"/>
          <w:lang w:eastAsia="pt-BR"/>
        </w:rPr>
        <w:t>6</w:t>
      </w:r>
      <w:r w:rsidRPr="00B47E2C">
        <w:rPr>
          <w:rFonts w:asciiTheme="majorHAnsi" w:eastAsia="Times New Roman" w:hAnsiTheme="majorHAnsi" w:cs="Times New Roman"/>
          <w:sz w:val="20"/>
          <w:szCs w:val="20"/>
          <w:lang w:eastAsia="pt-BR"/>
        </w:rPr>
        <w:t xml:space="preserve">. Os créditos </w:t>
      </w:r>
      <w:r w:rsidR="00A23622" w:rsidRPr="00B47E2C">
        <w:rPr>
          <w:rFonts w:asciiTheme="majorHAnsi" w:eastAsia="Times New Roman" w:hAnsiTheme="majorHAnsi" w:cs="Times New Roman"/>
          <w:sz w:val="20"/>
          <w:szCs w:val="20"/>
          <w:lang w:eastAsia="pt-BR"/>
        </w:rPr>
        <w:t>a serem lançados</w:t>
      </w:r>
      <w:r w:rsidRPr="00B47E2C">
        <w:rPr>
          <w:rFonts w:asciiTheme="majorHAnsi" w:eastAsia="Times New Roman" w:hAnsiTheme="majorHAnsi" w:cs="Times New Roman"/>
          <w:sz w:val="20"/>
          <w:szCs w:val="20"/>
          <w:lang w:eastAsia="pt-BR"/>
        </w:rPr>
        <w:t xml:space="preserve"> nas contas correntes dos servidores da Prefeitura, nos termos deste Edital, serão os valores líquidos das folhas de pagamento mensal, gratificação natalina (décimo terceiro salário), férias e demais créditos originários da relação de vínculo entre o servidor e o Município de São Francisco de Assis.</w:t>
      </w: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b/>
          <w:sz w:val="20"/>
          <w:szCs w:val="20"/>
          <w:lang w:eastAsia="pt-BR"/>
        </w:rPr>
      </w:pP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4.1</w:t>
      </w:r>
      <w:r w:rsidR="00E111FD" w:rsidRPr="00B47E2C">
        <w:rPr>
          <w:rFonts w:asciiTheme="majorHAnsi" w:eastAsia="Times New Roman" w:hAnsiTheme="majorHAnsi" w:cs="Times New Roman"/>
          <w:sz w:val="20"/>
          <w:szCs w:val="20"/>
          <w:lang w:eastAsia="pt-BR"/>
        </w:rPr>
        <w:t>7</w:t>
      </w:r>
      <w:r w:rsidRPr="00B47E2C">
        <w:rPr>
          <w:rFonts w:asciiTheme="majorHAnsi" w:eastAsia="Times New Roman" w:hAnsiTheme="majorHAnsi" w:cs="Times New Roman"/>
          <w:sz w:val="20"/>
          <w:szCs w:val="20"/>
          <w:lang w:eastAsia="pt-BR"/>
        </w:rPr>
        <w:t>. O Município de São Francisco de Assis enviará a relação nominal dos servidores, contendo os dados necessários para o pagamento até o dia do pagamento.</w:t>
      </w: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b/>
          <w:sz w:val="20"/>
          <w:szCs w:val="20"/>
          <w:lang w:eastAsia="pt-BR"/>
        </w:rPr>
      </w:pP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4.1</w:t>
      </w:r>
      <w:r w:rsidR="00E111FD" w:rsidRPr="00B47E2C">
        <w:rPr>
          <w:rFonts w:asciiTheme="majorHAnsi" w:eastAsia="Times New Roman" w:hAnsiTheme="majorHAnsi" w:cs="Times New Roman"/>
          <w:sz w:val="20"/>
          <w:szCs w:val="20"/>
          <w:lang w:eastAsia="pt-BR"/>
        </w:rPr>
        <w:t>8</w:t>
      </w:r>
      <w:r w:rsidRPr="00B47E2C">
        <w:rPr>
          <w:rFonts w:asciiTheme="majorHAnsi" w:eastAsia="Times New Roman" w:hAnsiTheme="majorHAnsi" w:cs="Times New Roman"/>
          <w:sz w:val="20"/>
          <w:szCs w:val="20"/>
          <w:lang w:eastAsia="pt-BR"/>
        </w:rPr>
        <w:t xml:space="preserve">. O Município de São Francisco de Assis determinará a data dos créditos, disponibilizando os recursos financeiros até o dia do </w:t>
      </w:r>
      <w:proofErr w:type="gramStart"/>
      <w:r w:rsidRPr="00B47E2C">
        <w:rPr>
          <w:rFonts w:asciiTheme="majorHAnsi" w:eastAsia="Times New Roman" w:hAnsiTheme="majorHAnsi" w:cs="Times New Roman"/>
          <w:sz w:val="20"/>
          <w:szCs w:val="20"/>
          <w:lang w:eastAsia="pt-BR"/>
        </w:rPr>
        <w:t>pagamento(</w:t>
      </w:r>
      <w:proofErr w:type="gramEnd"/>
      <w:r w:rsidRPr="00B47E2C">
        <w:rPr>
          <w:rFonts w:asciiTheme="majorHAnsi" w:eastAsia="Times New Roman" w:hAnsiTheme="majorHAnsi" w:cs="Times New Roman"/>
          <w:sz w:val="20"/>
          <w:szCs w:val="20"/>
          <w:lang w:eastAsia="pt-BR"/>
        </w:rPr>
        <w:t xml:space="preserve"> D0 = data da entrega dos recursos pelo Município para a Instituição Financeira Contratada), podendo, se achar conveniente, executar da seguinte maneira: D-1 = data para ser repassado o arquivo.</w:t>
      </w: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sz w:val="20"/>
          <w:szCs w:val="20"/>
          <w:lang w:eastAsia="pt-BR"/>
        </w:rPr>
      </w:pP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Calibri"/>
          <w:b/>
          <w:color w:val="000000"/>
          <w:sz w:val="20"/>
          <w:szCs w:val="20"/>
          <w:lang w:eastAsia="pt-BR"/>
        </w:rPr>
      </w:pPr>
      <w:r w:rsidRPr="00B47E2C">
        <w:rPr>
          <w:rFonts w:asciiTheme="majorHAnsi" w:hAnsiTheme="majorHAnsi"/>
          <w:sz w:val="20"/>
          <w:szCs w:val="20"/>
        </w:rPr>
        <w:t>4.</w:t>
      </w:r>
      <w:r w:rsidR="00E111FD" w:rsidRPr="00B47E2C">
        <w:rPr>
          <w:rFonts w:asciiTheme="majorHAnsi" w:hAnsiTheme="majorHAnsi"/>
          <w:sz w:val="20"/>
          <w:szCs w:val="20"/>
        </w:rPr>
        <w:t>19</w:t>
      </w:r>
      <w:r w:rsidRPr="00B47E2C">
        <w:rPr>
          <w:rFonts w:asciiTheme="majorHAnsi" w:hAnsiTheme="majorHAnsi"/>
          <w:sz w:val="20"/>
          <w:szCs w:val="20"/>
        </w:rPr>
        <w:t xml:space="preserve">. A </w:t>
      </w:r>
      <w:r w:rsidR="00770929" w:rsidRPr="00B47E2C">
        <w:rPr>
          <w:rFonts w:asciiTheme="majorHAnsi" w:hAnsiTheme="majorHAnsi"/>
          <w:sz w:val="20"/>
          <w:szCs w:val="20"/>
        </w:rPr>
        <w:t>contratada</w:t>
      </w:r>
      <w:r w:rsidRPr="00B47E2C">
        <w:rPr>
          <w:rFonts w:asciiTheme="majorHAnsi" w:hAnsiTheme="majorHAnsi"/>
          <w:sz w:val="20"/>
          <w:szCs w:val="20"/>
        </w:rPr>
        <w:t xml:space="preserve"> deverá atualizar constantemente seus serviços e produtos no sentido de alcançar para os servidores municipais o melhor benefício dentre os serviços e produtos oferecidos pelos bancos.</w:t>
      </w:r>
    </w:p>
    <w:p w:rsidR="00754A7F" w:rsidRPr="00B47E2C" w:rsidRDefault="00754A7F" w:rsidP="00E92761">
      <w:pPr>
        <w:spacing w:after="0" w:line="240" w:lineRule="auto"/>
        <w:ind w:left="-567" w:right="-568" w:firstLine="1701"/>
        <w:rPr>
          <w:rFonts w:asciiTheme="majorHAnsi" w:hAnsiTheme="majorHAnsi" w:cs="Arial"/>
          <w:sz w:val="20"/>
          <w:szCs w:val="20"/>
        </w:rPr>
      </w:pPr>
    </w:p>
    <w:p w:rsidR="00754A7F" w:rsidRPr="00B47E2C" w:rsidRDefault="00754A7F" w:rsidP="00E92761">
      <w:pPr>
        <w:spacing w:after="0" w:line="240" w:lineRule="auto"/>
        <w:ind w:left="-567" w:right="-568" w:firstLine="1701"/>
        <w:jc w:val="both"/>
        <w:rPr>
          <w:rFonts w:asciiTheme="majorHAnsi" w:hAnsiTheme="majorHAnsi" w:cs="Arial"/>
          <w:sz w:val="20"/>
          <w:szCs w:val="20"/>
        </w:rPr>
      </w:pPr>
      <w:r w:rsidRPr="00B47E2C">
        <w:rPr>
          <w:rFonts w:asciiTheme="majorHAnsi" w:hAnsiTheme="majorHAnsi" w:cs="Arial"/>
          <w:sz w:val="20"/>
          <w:szCs w:val="20"/>
        </w:rPr>
        <w:lastRenderedPageBreak/>
        <w:t>4.2</w:t>
      </w:r>
      <w:r w:rsidR="00E111FD" w:rsidRPr="00B47E2C">
        <w:rPr>
          <w:rFonts w:asciiTheme="majorHAnsi" w:hAnsiTheme="majorHAnsi" w:cs="Arial"/>
          <w:sz w:val="20"/>
          <w:szCs w:val="20"/>
        </w:rPr>
        <w:t>0</w:t>
      </w:r>
      <w:r w:rsidRPr="00B47E2C">
        <w:rPr>
          <w:rFonts w:asciiTheme="majorHAnsi" w:hAnsiTheme="majorHAnsi" w:cs="Arial"/>
          <w:sz w:val="20"/>
          <w:szCs w:val="20"/>
        </w:rPr>
        <w:t>. O contratante obriga-se a prestar as informações e os esclarecimentos que venham a ser solicitados pela contratada.</w:t>
      </w:r>
    </w:p>
    <w:p w:rsidR="00754A7F" w:rsidRPr="00B47E2C" w:rsidRDefault="00754A7F" w:rsidP="00E92761">
      <w:pPr>
        <w:spacing w:after="0" w:line="240" w:lineRule="auto"/>
        <w:ind w:left="-567" w:right="-568" w:firstLine="1701"/>
        <w:rPr>
          <w:rFonts w:asciiTheme="majorHAnsi" w:hAnsiTheme="majorHAnsi" w:cs="Arial"/>
          <w:sz w:val="20"/>
          <w:szCs w:val="20"/>
        </w:rPr>
      </w:pPr>
    </w:p>
    <w:p w:rsidR="00754A7F" w:rsidRPr="00B47E2C" w:rsidRDefault="00754A7F" w:rsidP="00E92761">
      <w:pPr>
        <w:spacing w:after="0" w:line="240" w:lineRule="auto"/>
        <w:ind w:left="-567" w:right="-568" w:firstLine="1701"/>
        <w:jc w:val="both"/>
        <w:rPr>
          <w:rFonts w:asciiTheme="majorHAnsi" w:hAnsiTheme="majorHAnsi" w:cs="Arial"/>
          <w:sz w:val="20"/>
          <w:szCs w:val="20"/>
        </w:rPr>
      </w:pPr>
      <w:r w:rsidRPr="00B47E2C">
        <w:rPr>
          <w:rFonts w:asciiTheme="majorHAnsi" w:hAnsiTheme="majorHAnsi" w:cs="Arial"/>
          <w:sz w:val="20"/>
          <w:szCs w:val="20"/>
        </w:rPr>
        <w:t>4.2</w:t>
      </w:r>
      <w:r w:rsidR="00E111FD" w:rsidRPr="00B47E2C">
        <w:rPr>
          <w:rFonts w:asciiTheme="majorHAnsi" w:hAnsiTheme="majorHAnsi" w:cs="Arial"/>
          <w:sz w:val="20"/>
          <w:szCs w:val="20"/>
        </w:rPr>
        <w:t>1</w:t>
      </w:r>
      <w:r w:rsidRPr="00B47E2C">
        <w:rPr>
          <w:rFonts w:asciiTheme="majorHAnsi" w:hAnsiTheme="majorHAnsi" w:cs="Arial"/>
          <w:sz w:val="20"/>
          <w:szCs w:val="20"/>
        </w:rPr>
        <w:t>. O contratante obriga-se a manter atualizados os dados cadastrais dos servidores e informar os nomes dos servidores desligados do quadro.</w:t>
      </w:r>
    </w:p>
    <w:p w:rsidR="00754A7F" w:rsidRPr="00B47E2C" w:rsidRDefault="00754A7F" w:rsidP="00E92761">
      <w:pPr>
        <w:spacing w:after="0" w:line="240" w:lineRule="auto"/>
        <w:ind w:left="-567" w:right="-568" w:firstLine="1701"/>
        <w:rPr>
          <w:rFonts w:asciiTheme="majorHAnsi" w:hAnsiTheme="majorHAnsi" w:cs="Arial"/>
          <w:color w:val="FF0000"/>
          <w:sz w:val="20"/>
          <w:szCs w:val="20"/>
        </w:rPr>
      </w:pPr>
    </w:p>
    <w:p w:rsidR="00754A7F" w:rsidRPr="00B47E2C" w:rsidRDefault="00754A7F" w:rsidP="006655CA">
      <w:pPr>
        <w:spacing w:after="0" w:line="240" w:lineRule="auto"/>
        <w:ind w:left="-567" w:right="-568" w:firstLine="1701"/>
        <w:jc w:val="both"/>
        <w:rPr>
          <w:rFonts w:asciiTheme="majorHAnsi" w:hAnsiTheme="majorHAnsi" w:cs="Arial"/>
          <w:sz w:val="20"/>
          <w:szCs w:val="20"/>
        </w:rPr>
      </w:pPr>
      <w:r w:rsidRPr="00B47E2C">
        <w:rPr>
          <w:rFonts w:asciiTheme="majorHAnsi" w:hAnsiTheme="majorHAnsi" w:cs="Arial"/>
          <w:sz w:val="20"/>
          <w:szCs w:val="20"/>
        </w:rPr>
        <w:t>4.2</w:t>
      </w:r>
      <w:r w:rsidR="00E111FD" w:rsidRPr="00B47E2C">
        <w:rPr>
          <w:rFonts w:asciiTheme="majorHAnsi" w:hAnsiTheme="majorHAnsi" w:cs="Arial"/>
          <w:sz w:val="20"/>
          <w:szCs w:val="20"/>
        </w:rPr>
        <w:t>2</w:t>
      </w:r>
      <w:r w:rsidRPr="00B47E2C">
        <w:rPr>
          <w:rFonts w:asciiTheme="majorHAnsi" w:hAnsiTheme="majorHAnsi" w:cs="Arial"/>
          <w:sz w:val="20"/>
          <w:szCs w:val="20"/>
        </w:rPr>
        <w:t xml:space="preserve">. </w:t>
      </w:r>
      <w:r w:rsidR="006655CA" w:rsidRPr="00B47E2C">
        <w:rPr>
          <w:rFonts w:asciiTheme="majorHAnsi" w:hAnsiTheme="majorHAnsi" w:cs="Arial"/>
          <w:sz w:val="20"/>
          <w:szCs w:val="20"/>
        </w:rPr>
        <w:t>O contratante obriga-se a f</w:t>
      </w:r>
      <w:r w:rsidRPr="00B47E2C">
        <w:rPr>
          <w:rFonts w:asciiTheme="majorHAnsi" w:hAnsiTheme="majorHAnsi" w:cs="Arial"/>
          <w:sz w:val="20"/>
          <w:szCs w:val="20"/>
        </w:rPr>
        <w:t>iscalizar a execução do contrato, durante todo o período de sua vigência.</w:t>
      </w:r>
    </w:p>
    <w:p w:rsidR="00754A7F" w:rsidRPr="00B47E2C" w:rsidRDefault="00754A7F" w:rsidP="00E92761">
      <w:pPr>
        <w:spacing w:after="0" w:line="240" w:lineRule="auto"/>
        <w:ind w:left="-567" w:right="-568" w:firstLine="1701"/>
        <w:rPr>
          <w:rFonts w:asciiTheme="majorHAnsi" w:hAnsiTheme="majorHAnsi" w:cs="Arial"/>
          <w:sz w:val="20"/>
          <w:szCs w:val="20"/>
        </w:rPr>
      </w:pPr>
    </w:p>
    <w:p w:rsidR="00754A7F" w:rsidRPr="00B47E2C" w:rsidRDefault="00754A7F" w:rsidP="00E92761">
      <w:pPr>
        <w:spacing w:after="0" w:line="240" w:lineRule="auto"/>
        <w:ind w:left="-567" w:right="-568" w:firstLine="1701"/>
        <w:jc w:val="both"/>
        <w:rPr>
          <w:rFonts w:asciiTheme="majorHAnsi" w:hAnsiTheme="majorHAnsi" w:cs="Arial"/>
          <w:sz w:val="20"/>
          <w:szCs w:val="20"/>
        </w:rPr>
      </w:pPr>
      <w:r w:rsidRPr="00B47E2C">
        <w:rPr>
          <w:rFonts w:asciiTheme="majorHAnsi" w:hAnsiTheme="majorHAnsi" w:cs="Arial"/>
          <w:sz w:val="20"/>
          <w:szCs w:val="20"/>
        </w:rPr>
        <w:t>4.2</w:t>
      </w:r>
      <w:r w:rsidR="00E111FD" w:rsidRPr="00B47E2C">
        <w:rPr>
          <w:rFonts w:asciiTheme="majorHAnsi" w:hAnsiTheme="majorHAnsi" w:cs="Arial"/>
          <w:sz w:val="20"/>
          <w:szCs w:val="20"/>
        </w:rPr>
        <w:t>3</w:t>
      </w:r>
      <w:r w:rsidRPr="00B47E2C">
        <w:rPr>
          <w:rFonts w:asciiTheme="majorHAnsi" w:hAnsiTheme="majorHAnsi" w:cs="Arial"/>
          <w:sz w:val="20"/>
          <w:szCs w:val="20"/>
        </w:rPr>
        <w:t>.</w:t>
      </w:r>
      <w:r w:rsidR="00B47EB5" w:rsidRPr="00B47E2C">
        <w:rPr>
          <w:rFonts w:asciiTheme="majorHAnsi" w:hAnsiTheme="majorHAnsi" w:cs="Arial"/>
          <w:sz w:val="20"/>
          <w:szCs w:val="20"/>
        </w:rPr>
        <w:t xml:space="preserve"> Ao término do prazo contratual</w:t>
      </w:r>
      <w:r w:rsidRPr="00B47E2C">
        <w:rPr>
          <w:rFonts w:asciiTheme="majorHAnsi" w:hAnsiTheme="majorHAnsi" w:cs="Arial"/>
          <w:sz w:val="20"/>
          <w:szCs w:val="20"/>
        </w:rPr>
        <w:t xml:space="preserve"> ou no caso da respectiva rescisão antecipada, é assegurado ao Município o direito de exigir que a contratada continue a prestar os serviços, nas mesmas condições, por um período subsequente de até 90</w:t>
      </w:r>
      <w:proofErr w:type="gramStart"/>
      <w:r w:rsidRPr="00B47E2C">
        <w:rPr>
          <w:rFonts w:asciiTheme="majorHAnsi" w:hAnsiTheme="majorHAnsi" w:cs="Arial"/>
          <w:sz w:val="20"/>
          <w:szCs w:val="20"/>
        </w:rPr>
        <w:t xml:space="preserve">( </w:t>
      </w:r>
      <w:proofErr w:type="gramEnd"/>
      <w:r w:rsidRPr="00B47E2C">
        <w:rPr>
          <w:rFonts w:asciiTheme="majorHAnsi" w:hAnsiTheme="majorHAnsi" w:cs="Arial"/>
          <w:sz w:val="20"/>
          <w:szCs w:val="20"/>
        </w:rPr>
        <w:t>noventa) dias,  de sorte a evitar qualquer solução de continuidade até o término de nova licitação e contratação.</w:t>
      </w:r>
    </w:p>
    <w:p w:rsidR="00754A7F" w:rsidRPr="00B47E2C" w:rsidRDefault="00754A7F" w:rsidP="00E92761">
      <w:pPr>
        <w:spacing w:after="0" w:line="240" w:lineRule="auto"/>
        <w:ind w:left="-567" w:right="-568" w:firstLine="1701"/>
        <w:jc w:val="both"/>
        <w:rPr>
          <w:rFonts w:asciiTheme="majorHAnsi" w:hAnsiTheme="majorHAnsi" w:cs="Arial"/>
          <w:sz w:val="20"/>
          <w:szCs w:val="20"/>
        </w:rPr>
      </w:pPr>
    </w:p>
    <w:p w:rsidR="00754A7F" w:rsidRPr="00B47E2C" w:rsidRDefault="00754A7F" w:rsidP="00E92761">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20"/>
          <w:szCs w:val="20"/>
          <w:lang w:eastAsia="ar-SA"/>
        </w:rPr>
      </w:pPr>
      <w:r w:rsidRPr="00B47E2C">
        <w:rPr>
          <w:rFonts w:asciiTheme="majorHAnsi" w:eastAsia="Calibri" w:hAnsiTheme="majorHAnsi" w:cs="Calibri"/>
          <w:b/>
          <w:sz w:val="20"/>
          <w:szCs w:val="20"/>
          <w:lang w:eastAsia="ar-SA"/>
        </w:rPr>
        <w:t>CLÁUSULA QUINTA</w:t>
      </w:r>
      <w:r w:rsidR="005D2338" w:rsidRPr="00B47E2C">
        <w:rPr>
          <w:rFonts w:asciiTheme="majorHAnsi" w:eastAsia="Calibri" w:hAnsiTheme="majorHAnsi" w:cs="Calibri"/>
          <w:b/>
          <w:sz w:val="20"/>
          <w:szCs w:val="20"/>
          <w:lang w:eastAsia="ar-SA"/>
        </w:rPr>
        <w:t>: DAS SANÇÕES</w:t>
      </w:r>
    </w:p>
    <w:p w:rsidR="002B6222" w:rsidRPr="00B47E2C" w:rsidRDefault="002B6222" w:rsidP="00E92761">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20"/>
          <w:szCs w:val="20"/>
          <w:lang w:eastAsia="ar-SA"/>
        </w:rPr>
      </w:pPr>
    </w:p>
    <w:p w:rsidR="00754A7F" w:rsidRPr="00B47E2C" w:rsidRDefault="00754A7F" w:rsidP="00E92761">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sz w:val="20"/>
          <w:szCs w:val="20"/>
          <w:lang w:eastAsia="ar-SA"/>
        </w:rPr>
      </w:pPr>
      <w:r w:rsidRPr="00B47E2C">
        <w:rPr>
          <w:rFonts w:asciiTheme="majorHAnsi" w:eastAsia="Calibri" w:hAnsiTheme="majorHAnsi" w:cs="Calibri"/>
          <w:sz w:val="20"/>
          <w:szCs w:val="20"/>
          <w:lang w:eastAsia="ar-SA"/>
        </w:rPr>
        <w:t>5.1. Pelo inadimplemento das obrigações,</w:t>
      </w:r>
      <w:r w:rsidR="001F61D7" w:rsidRPr="00B47E2C">
        <w:rPr>
          <w:rFonts w:asciiTheme="majorHAnsi" w:eastAsia="Calibri" w:hAnsiTheme="majorHAnsi" w:cs="Calibri"/>
          <w:sz w:val="20"/>
          <w:szCs w:val="20"/>
          <w:lang w:eastAsia="ar-SA"/>
        </w:rPr>
        <w:t xml:space="preserve"> garantidas a prévia defesa e</w:t>
      </w:r>
      <w:r w:rsidR="005F6732" w:rsidRPr="00B47E2C">
        <w:rPr>
          <w:rFonts w:asciiTheme="majorHAnsi" w:eastAsia="Calibri" w:hAnsiTheme="majorHAnsi" w:cs="Calibri"/>
          <w:sz w:val="20"/>
          <w:szCs w:val="20"/>
          <w:lang w:eastAsia="ar-SA"/>
        </w:rPr>
        <w:t xml:space="preserve"> o</w:t>
      </w:r>
      <w:r w:rsidR="001F61D7" w:rsidRPr="00B47E2C">
        <w:rPr>
          <w:rFonts w:asciiTheme="majorHAnsi" w:eastAsia="Calibri" w:hAnsiTheme="majorHAnsi" w:cs="Calibri"/>
          <w:sz w:val="20"/>
          <w:szCs w:val="20"/>
          <w:lang w:eastAsia="ar-SA"/>
        </w:rPr>
        <w:t xml:space="preserve"> contraditório,</w:t>
      </w:r>
      <w:r w:rsidRPr="00B47E2C">
        <w:rPr>
          <w:rFonts w:asciiTheme="majorHAnsi" w:eastAsia="Calibri" w:hAnsiTheme="majorHAnsi" w:cs="Calibri"/>
          <w:sz w:val="20"/>
          <w:szCs w:val="20"/>
          <w:lang w:eastAsia="ar-SA"/>
        </w:rPr>
        <w:t xml:space="preserve"> a contratada, conforme a infração</w:t>
      </w:r>
      <w:proofErr w:type="gramStart"/>
      <w:r w:rsidRPr="00B47E2C">
        <w:rPr>
          <w:rFonts w:asciiTheme="majorHAnsi" w:eastAsia="Calibri" w:hAnsiTheme="majorHAnsi" w:cs="Calibri"/>
          <w:sz w:val="20"/>
          <w:szCs w:val="20"/>
          <w:lang w:eastAsia="ar-SA"/>
        </w:rPr>
        <w:t>, estará</w:t>
      </w:r>
      <w:proofErr w:type="gramEnd"/>
      <w:r w:rsidRPr="00B47E2C">
        <w:rPr>
          <w:rFonts w:asciiTheme="majorHAnsi" w:eastAsia="Calibri" w:hAnsiTheme="majorHAnsi" w:cs="Calibri"/>
          <w:sz w:val="20"/>
          <w:szCs w:val="20"/>
          <w:lang w:eastAsia="ar-SA"/>
        </w:rPr>
        <w:t xml:space="preserve"> sujeita às seguintes sanções: </w:t>
      </w:r>
    </w:p>
    <w:p w:rsidR="00754A7F" w:rsidRPr="00B47E2C" w:rsidRDefault="00754A7F" w:rsidP="00E92761">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20"/>
          <w:szCs w:val="20"/>
          <w:lang w:eastAsia="ar-SA"/>
        </w:rPr>
      </w:pP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Calibri"/>
          <w:color w:val="000000"/>
          <w:sz w:val="20"/>
          <w:szCs w:val="20"/>
          <w:lang w:eastAsia="pt-BR"/>
        </w:rPr>
      </w:pPr>
      <w:r w:rsidRPr="00B47E2C">
        <w:rPr>
          <w:rFonts w:asciiTheme="majorHAnsi" w:eastAsia="Times New Roman" w:hAnsiTheme="majorHAnsi" w:cs="Calibri"/>
          <w:color w:val="000000"/>
          <w:sz w:val="20"/>
          <w:szCs w:val="20"/>
          <w:lang w:eastAsia="pt-BR"/>
        </w:rPr>
        <w:t>5.1.1. Multa de 1% (um por cento) do valor da proposta, por dia, em caso de atraso no repasse de que trata a cláusula 2.1, até o limite de 10</w:t>
      </w:r>
      <w:proofErr w:type="gramStart"/>
      <w:r w:rsidRPr="00B47E2C">
        <w:rPr>
          <w:rFonts w:asciiTheme="majorHAnsi" w:eastAsia="Times New Roman" w:hAnsiTheme="majorHAnsi" w:cs="Calibri"/>
          <w:color w:val="000000"/>
          <w:sz w:val="20"/>
          <w:szCs w:val="20"/>
          <w:lang w:eastAsia="pt-BR"/>
        </w:rPr>
        <w:t xml:space="preserve">( </w:t>
      </w:r>
      <w:proofErr w:type="gramEnd"/>
      <w:r w:rsidRPr="00B47E2C">
        <w:rPr>
          <w:rFonts w:asciiTheme="majorHAnsi" w:eastAsia="Times New Roman" w:hAnsiTheme="majorHAnsi" w:cs="Calibri"/>
          <w:color w:val="000000"/>
          <w:sz w:val="20"/>
          <w:szCs w:val="20"/>
          <w:lang w:eastAsia="pt-BR"/>
        </w:rPr>
        <w:t>dez) dias, após o qual será considerado inexecução total do contrato;</w:t>
      </w:r>
    </w:p>
    <w:p w:rsidR="00754A7F" w:rsidRPr="00B47E2C" w:rsidRDefault="00754A7F" w:rsidP="00E92761">
      <w:pPr>
        <w:autoSpaceDE w:val="0"/>
        <w:autoSpaceDN w:val="0"/>
        <w:adjustRightInd w:val="0"/>
        <w:spacing w:after="0" w:line="240" w:lineRule="auto"/>
        <w:ind w:left="-567" w:right="-568" w:firstLine="1701"/>
        <w:rPr>
          <w:rFonts w:asciiTheme="majorHAnsi" w:eastAsia="Times New Roman" w:hAnsiTheme="majorHAnsi" w:cs="Calibri"/>
          <w:color w:val="000000"/>
          <w:sz w:val="20"/>
          <w:szCs w:val="20"/>
          <w:lang w:eastAsia="pt-BR"/>
        </w:rPr>
      </w:pPr>
    </w:p>
    <w:p w:rsidR="00754A7F" w:rsidRPr="00B47E2C" w:rsidRDefault="00754A7F" w:rsidP="00E92761">
      <w:pPr>
        <w:autoSpaceDE w:val="0"/>
        <w:autoSpaceDN w:val="0"/>
        <w:adjustRightInd w:val="0"/>
        <w:spacing w:after="0" w:line="240" w:lineRule="auto"/>
        <w:ind w:left="-567" w:right="-568" w:firstLine="1701"/>
        <w:jc w:val="both"/>
        <w:rPr>
          <w:rFonts w:asciiTheme="majorHAnsi" w:hAnsiTheme="majorHAnsi" w:cs="Arial"/>
          <w:color w:val="000000"/>
          <w:sz w:val="20"/>
          <w:szCs w:val="20"/>
        </w:rPr>
      </w:pPr>
      <w:r w:rsidRPr="00B47E2C">
        <w:rPr>
          <w:rFonts w:asciiTheme="majorHAnsi" w:eastAsia="Times New Roman" w:hAnsiTheme="majorHAnsi" w:cs="Calibri"/>
          <w:color w:val="000000"/>
          <w:sz w:val="20"/>
          <w:szCs w:val="20"/>
          <w:lang w:eastAsia="pt-BR"/>
        </w:rPr>
        <w:t>5.1.2.</w:t>
      </w:r>
      <w:r w:rsidRPr="00B47E2C">
        <w:rPr>
          <w:rFonts w:asciiTheme="majorHAnsi" w:eastAsia="Times New Roman" w:hAnsiTheme="majorHAnsi" w:cs="Calibri"/>
          <w:b/>
          <w:color w:val="000000"/>
          <w:sz w:val="20"/>
          <w:szCs w:val="20"/>
          <w:lang w:eastAsia="pt-BR"/>
        </w:rPr>
        <w:t xml:space="preserve"> </w:t>
      </w:r>
      <w:r w:rsidRPr="00B47E2C">
        <w:rPr>
          <w:rFonts w:asciiTheme="majorHAnsi" w:hAnsiTheme="majorHAnsi" w:cs="Arial"/>
          <w:color w:val="000000"/>
          <w:sz w:val="20"/>
          <w:szCs w:val="20"/>
        </w:rPr>
        <w:t xml:space="preserve">Se ocorrer inexecução total do contrato, na forma do item anterior, a multa será cumulada com suspensão do direito de licitar e o impedimento de contratar com a Administração pelo prazo de </w:t>
      </w:r>
      <w:proofErr w:type="gramStart"/>
      <w:r w:rsidRPr="00B47E2C">
        <w:rPr>
          <w:rFonts w:asciiTheme="majorHAnsi" w:hAnsiTheme="majorHAnsi" w:cs="Arial"/>
          <w:color w:val="000000"/>
          <w:sz w:val="20"/>
          <w:szCs w:val="20"/>
        </w:rPr>
        <w:t>5</w:t>
      </w:r>
      <w:proofErr w:type="gramEnd"/>
      <w:r w:rsidRPr="00B47E2C">
        <w:rPr>
          <w:rFonts w:asciiTheme="majorHAnsi" w:hAnsiTheme="majorHAnsi" w:cs="Arial"/>
          <w:color w:val="000000"/>
          <w:sz w:val="20"/>
          <w:szCs w:val="20"/>
        </w:rPr>
        <w:t xml:space="preserve"> (cinco) anos.</w:t>
      </w:r>
    </w:p>
    <w:p w:rsidR="00754A7F" w:rsidRPr="00B47E2C" w:rsidRDefault="00754A7F" w:rsidP="00E92761">
      <w:pPr>
        <w:autoSpaceDE w:val="0"/>
        <w:autoSpaceDN w:val="0"/>
        <w:adjustRightInd w:val="0"/>
        <w:spacing w:after="0" w:line="240" w:lineRule="auto"/>
        <w:ind w:left="-567" w:right="-568" w:firstLine="1701"/>
        <w:jc w:val="both"/>
        <w:rPr>
          <w:rFonts w:asciiTheme="majorHAnsi" w:hAnsiTheme="majorHAnsi" w:cs="Arial"/>
          <w:color w:val="000000"/>
          <w:sz w:val="20"/>
          <w:szCs w:val="20"/>
        </w:rPr>
      </w:pPr>
    </w:p>
    <w:p w:rsidR="00754A7F" w:rsidRPr="00B47E2C" w:rsidRDefault="00754A7F" w:rsidP="00E92761">
      <w:pPr>
        <w:autoSpaceDE w:val="0"/>
        <w:autoSpaceDN w:val="0"/>
        <w:adjustRightInd w:val="0"/>
        <w:spacing w:after="0" w:line="240" w:lineRule="auto"/>
        <w:ind w:left="-567" w:right="-568" w:firstLine="1701"/>
        <w:jc w:val="both"/>
        <w:rPr>
          <w:rFonts w:asciiTheme="majorHAnsi" w:hAnsiTheme="majorHAnsi" w:cs="Arial"/>
          <w:b/>
          <w:color w:val="FF0000"/>
          <w:sz w:val="20"/>
          <w:szCs w:val="20"/>
        </w:rPr>
      </w:pPr>
      <w:r w:rsidRPr="00B47E2C">
        <w:rPr>
          <w:rFonts w:asciiTheme="majorHAnsi" w:hAnsiTheme="majorHAnsi" w:cs="Arial"/>
          <w:color w:val="000000"/>
          <w:sz w:val="20"/>
          <w:szCs w:val="20"/>
        </w:rPr>
        <w:t>5.1.3.</w:t>
      </w:r>
      <w:r w:rsidRPr="00B47E2C">
        <w:rPr>
          <w:rFonts w:asciiTheme="majorHAnsi" w:hAnsiTheme="majorHAnsi" w:cs="Arial"/>
          <w:b/>
          <w:color w:val="000000"/>
          <w:sz w:val="20"/>
          <w:szCs w:val="20"/>
        </w:rPr>
        <w:t xml:space="preserve"> </w:t>
      </w:r>
      <w:r w:rsidRPr="00B47E2C">
        <w:rPr>
          <w:rFonts w:asciiTheme="majorHAnsi" w:hAnsiTheme="majorHAnsi" w:cs="Arial"/>
          <w:sz w:val="20"/>
          <w:szCs w:val="20"/>
        </w:rPr>
        <w:t xml:space="preserve">Multa de 0,5% </w:t>
      </w:r>
      <w:proofErr w:type="gramStart"/>
      <w:r w:rsidRPr="00B47E2C">
        <w:rPr>
          <w:rFonts w:asciiTheme="majorHAnsi" w:hAnsiTheme="majorHAnsi" w:cs="Arial"/>
          <w:sz w:val="20"/>
          <w:szCs w:val="20"/>
        </w:rPr>
        <w:t xml:space="preserve">( </w:t>
      </w:r>
      <w:proofErr w:type="gramEnd"/>
      <w:r w:rsidRPr="00B47E2C">
        <w:rPr>
          <w:rFonts w:asciiTheme="majorHAnsi" w:hAnsiTheme="majorHAnsi" w:cs="Arial"/>
          <w:sz w:val="20"/>
          <w:szCs w:val="20"/>
        </w:rPr>
        <w:t>meio por cento) do valor do contrato, por dia, no caso de atraso no cumprimento das demais obrigações previstas no edital, limitado esta a 30 (trinta) dias, após o qual será considerado inexecução contratual.</w:t>
      </w:r>
    </w:p>
    <w:p w:rsidR="00754A7F" w:rsidRPr="00B47E2C" w:rsidRDefault="00754A7F" w:rsidP="00E92761">
      <w:pPr>
        <w:autoSpaceDE w:val="0"/>
        <w:autoSpaceDN w:val="0"/>
        <w:adjustRightInd w:val="0"/>
        <w:spacing w:after="0" w:line="240" w:lineRule="auto"/>
        <w:ind w:left="-567" w:right="-568" w:firstLine="1701"/>
        <w:jc w:val="both"/>
        <w:rPr>
          <w:rFonts w:asciiTheme="majorHAnsi" w:hAnsiTheme="majorHAnsi" w:cs="Arial"/>
          <w:b/>
          <w:color w:val="000000"/>
          <w:sz w:val="20"/>
          <w:szCs w:val="20"/>
        </w:rPr>
      </w:pP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Calibri"/>
          <w:b/>
          <w:color w:val="000000"/>
          <w:sz w:val="20"/>
          <w:szCs w:val="20"/>
          <w:lang w:eastAsia="pt-BR"/>
        </w:rPr>
      </w:pPr>
      <w:r w:rsidRPr="00B47E2C">
        <w:rPr>
          <w:rFonts w:asciiTheme="majorHAnsi" w:eastAsia="Times New Roman" w:hAnsiTheme="majorHAnsi" w:cs="Calibri"/>
          <w:color w:val="000000"/>
          <w:sz w:val="20"/>
          <w:szCs w:val="20"/>
          <w:lang w:eastAsia="pt-BR"/>
        </w:rPr>
        <w:t>5.1.3.1.</w:t>
      </w:r>
      <w:r w:rsidRPr="00B47E2C">
        <w:rPr>
          <w:rFonts w:asciiTheme="majorHAnsi" w:eastAsia="Times New Roman" w:hAnsiTheme="majorHAnsi" w:cs="Calibri"/>
          <w:b/>
          <w:color w:val="000000"/>
          <w:sz w:val="20"/>
          <w:szCs w:val="20"/>
          <w:lang w:eastAsia="pt-BR"/>
        </w:rPr>
        <w:t xml:space="preserve"> </w:t>
      </w:r>
      <w:r w:rsidRPr="00B47E2C">
        <w:rPr>
          <w:rFonts w:asciiTheme="majorHAnsi" w:eastAsia="Times New Roman" w:hAnsiTheme="majorHAnsi" w:cs="Calibri"/>
          <w:color w:val="000000"/>
          <w:sz w:val="20"/>
          <w:szCs w:val="20"/>
          <w:lang w:eastAsia="pt-BR"/>
        </w:rPr>
        <w:t xml:space="preserve">Se ocorrer a inexecução contratual, na forma do item anterior, a multa será cumulada com a suspensão do direito de licitar e o impedimento de contratar com a Administração pelo prazo de </w:t>
      </w:r>
      <w:proofErr w:type="gramStart"/>
      <w:r w:rsidRPr="00B47E2C">
        <w:rPr>
          <w:rFonts w:asciiTheme="majorHAnsi" w:eastAsia="Times New Roman" w:hAnsiTheme="majorHAnsi" w:cs="Calibri"/>
          <w:color w:val="000000"/>
          <w:sz w:val="20"/>
          <w:szCs w:val="20"/>
          <w:lang w:eastAsia="pt-BR"/>
        </w:rPr>
        <w:t>5</w:t>
      </w:r>
      <w:proofErr w:type="gramEnd"/>
      <w:r w:rsidRPr="00B47E2C">
        <w:rPr>
          <w:rFonts w:asciiTheme="majorHAnsi" w:eastAsia="Times New Roman" w:hAnsiTheme="majorHAnsi" w:cs="Calibri"/>
          <w:color w:val="000000"/>
          <w:sz w:val="20"/>
          <w:szCs w:val="20"/>
          <w:lang w:eastAsia="pt-BR"/>
        </w:rPr>
        <w:t>( cinco) anos.</w:t>
      </w: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Calibri"/>
          <w:b/>
          <w:color w:val="000000"/>
          <w:sz w:val="20"/>
          <w:szCs w:val="20"/>
          <w:lang w:eastAsia="pt-BR"/>
        </w:rPr>
      </w:pP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Calibri"/>
          <w:color w:val="000000"/>
          <w:sz w:val="20"/>
          <w:szCs w:val="20"/>
          <w:lang w:eastAsia="pt-BR"/>
        </w:rPr>
      </w:pPr>
      <w:r w:rsidRPr="00B47E2C">
        <w:rPr>
          <w:rFonts w:asciiTheme="majorHAnsi" w:eastAsia="Times New Roman" w:hAnsiTheme="majorHAnsi" w:cs="Calibri"/>
          <w:color w:val="000000"/>
          <w:sz w:val="20"/>
          <w:szCs w:val="20"/>
          <w:lang w:eastAsia="pt-BR"/>
        </w:rPr>
        <w:t>5.1.4.</w:t>
      </w:r>
      <w:r w:rsidRPr="00B47E2C">
        <w:rPr>
          <w:rFonts w:asciiTheme="majorHAnsi" w:eastAsia="Times New Roman" w:hAnsiTheme="majorHAnsi" w:cs="Calibri"/>
          <w:b/>
          <w:color w:val="000000"/>
          <w:sz w:val="20"/>
          <w:szCs w:val="20"/>
          <w:lang w:eastAsia="pt-BR"/>
        </w:rPr>
        <w:t xml:space="preserve"> </w:t>
      </w:r>
      <w:r w:rsidRPr="00B47E2C">
        <w:rPr>
          <w:rFonts w:asciiTheme="majorHAnsi" w:eastAsia="Times New Roman" w:hAnsiTheme="majorHAnsi" w:cs="Calibri"/>
          <w:color w:val="000000"/>
          <w:sz w:val="20"/>
          <w:szCs w:val="20"/>
          <w:lang w:eastAsia="pt-BR"/>
        </w:rPr>
        <w:t xml:space="preserve">A Administração, em caso de cumprimento insatisfatório de qualquer das obrigações assumidas </w:t>
      </w:r>
      <w:r w:rsidR="00390924" w:rsidRPr="00B47E2C">
        <w:rPr>
          <w:rFonts w:asciiTheme="majorHAnsi" w:eastAsia="Times New Roman" w:hAnsiTheme="majorHAnsi" w:cs="Calibri"/>
          <w:color w:val="000000"/>
          <w:sz w:val="20"/>
          <w:szCs w:val="20"/>
          <w:lang w:eastAsia="pt-BR"/>
        </w:rPr>
        <w:t>pela contratada</w:t>
      </w:r>
      <w:r w:rsidRPr="00B47E2C">
        <w:rPr>
          <w:rFonts w:asciiTheme="majorHAnsi" w:eastAsia="Times New Roman" w:hAnsiTheme="majorHAnsi" w:cs="Calibri"/>
          <w:color w:val="000000"/>
          <w:sz w:val="20"/>
          <w:szCs w:val="20"/>
          <w:lang w:eastAsia="pt-BR"/>
        </w:rPr>
        <w:t xml:space="preserve">, aplicará a penalidade de advertência, visando </w:t>
      </w:r>
      <w:proofErr w:type="gramStart"/>
      <w:r w:rsidRPr="00B47E2C">
        <w:rPr>
          <w:rFonts w:asciiTheme="majorHAnsi" w:eastAsia="Times New Roman" w:hAnsiTheme="majorHAnsi" w:cs="Calibri"/>
          <w:color w:val="000000"/>
          <w:sz w:val="20"/>
          <w:szCs w:val="20"/>
          <w:lang w:eastAsia="pt-BR"/>
        </w:rPr>
        <w:t>a</w:t>
      </w:r>
      <w:proofErr w:type="gramEnd"/>
      <w:r w:rsidRPr="00B47E2C">
        <w:rPr>
          <w:rFonts w:asciiTheme="majorHAnsi" w:eastAsia="Times New Roman" w:hAnsiTheme="majorHAnsi" w:cs="Calibri"/>
          <w:color w:val="000000"/>
          <w:sz w:val="20"/>
          <w:szCs w:val="20"/>
          <w:lang w:eastAsia="pt-BR"/>
        </w:rPr>
        <w:t xml:space="preserve"> correção das faltas apontadas.</w:t>
      </w: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Calibri"/>
          <w:color w:val="000000"/>
          <w:sz w:val="20"/>
          <w:szCs w:val="20"/>
          <w:lang w:eastAsia="pt-BR"/>
        </w:rPr>
      </w:pP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Calibri"/>
          <w:color w:val="000000"/>
          <w:sz w:val="20"/>
          <w:szCs w:val="20"/>
          <w:lang w:eastAsia="pt-BR"/>
        </w:rPr>
      </w:pPr>
      <w:r w:rsidRPr="00B47E2C">
        <w:rPr>
          <w:rFonts w:asciiTheme="majorHAnsi" w:eastAsia="Times New Roman" w:hAnsiTheme="majorHAnsi" w:cs="Calibri"/>
          <w:color w:val="000000"/>
          <w:sz w:val="20"/>
          <w:szCs w:val="20"/>
          <w:lang w:eastAsia="pt-BR"/>
        </w:rPr>
        <w:t xml:space="preserve">5.1.5. Se a contratada, após o recebimento da advertência, não corrigir as faltas apontadas ou, as tendo corrigido, voltar a cometê-las, a Administração aplicará multa de 5% (cinco por cento) sobre o valor do contrato, podendo, inclusive, proceder </w:t>
      </w:r>
      <w:proofErr w:type="gramStart"/>
      <w:r w:rsidRPr="00B47E2C">
        <w:rPr>
          <w:rFonts w:asciiTheme="majorHAnsi" w:eastAsia="Times New Roman" w:hAnsiTheme="majorHAnsi" w:cs="Calibri"/>
          <w:color w:val="000000"/>
          <w:sz w:val="20"/>
          <w:szCs w:val="20"/>
          <w:lang w:eastAsia="pt-BR"/>
        </w:rPr>
        <w:t>a</w:t>
      </w:r>
      <w:proofErr w:type="gramEnd"/>
      <w:r w:rsidRPr="00B47E2C">
        <w:rPr>
          <w:rFonts w:asciiTheme="majorHAnsi" w:eastAsia="Times New Roman" w:hAnsiTheme="majorHAnsi" w:cs="Calibri"/>
          <w:color w:val="000000"/>
          <w:sz w:val="20"/>
          <w:szCs w:val="20"/>
          <w:lang w:eastAsia="pt-BR"/>
        </w:rPr>
        <w:t xml:space="preserve"> rescisão do contrato.</w:t>
      </w: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Calibri"/>
          <w:color w:val="000000"/>
          <w:sz w:val="20"/>
          <w:szCs w:val="20"/>
          <w:lang w:eastAsia="pt-BR"/>
        </w:rPr>
      </w:pPr>
    </w:p>
    <w:p w:rsidR="00754A7F" w:rsidRPr="00B47E2C" w:rsidRDefault="00754A7F" w:rsidP="00E92761">
      <w:pPr>
        <w:autoSpaceDE w:val="0"/>
        <w:autoSpaceDN w:val="0"/>
        <w:adjustRightInd w:val="0"/>
        <w:spacing w:after="0" w:line="240" w:lineRule="auto"/>
        <w:ind w:left="-567" w:right="-568" w:firstLine="1701"/>
        <w:jc w:val="both"/>
        <w:rPr>
          <w:rFonts w:asciiTheme="majorHAnsi" w:hAnsiTheme="majorHAnsi" w:cs="Arial"/>
          <w:color w:val="000000"/>
          <w:sz w:val="20"/>
          <w:szCs w:val="20"/>
        </w:rPr>
      </w:pPr>
      <w:r w:rsidRPr="00B47E2C">
        <w:rPr>
          <w:rFonts w:asciiTheme="majorHAnsi" w:eastAsia="Times New Roman" w:hAnsiTheme="majorHAnsi" w:cs="Calibri"/>
          <w:color w:val="000000"/>
          <w:sz w:val="20"/>
          <w:szCs w:val="20"/>
          <w:lang w:eastAsia="pt-BR"/>
        </w:rPr>
        <w:t>5.1.6.</w:t>
      </w:r>
      <w:r w:rsidRPr="00B47E2C">
        <w:rPr>
          <w:rFonts w:asciiTheme="majorHAnsi" w:hAnsiTheme="majorHAnsi" w:cs="Arial"/>
          <w:color w:val="000000"/>
          <w:sz w:val="20"/>
          <w:szCs w:val="20"/>
        </w:rPr>
        <w:t xml:space="preserve"> Multa de 8% (oito por cento) sobre o valor do contrato, cumulada com a pena de suspensão do direito de licitar e contratar com a Administração pelo prazo de um ano, quando o contratado se recusar a executar, sem justa causa, em parte, o objeto contratual. </w:t>
      </w:r>
    </w:p>
    <w:p w:rsidR="00754A7F" w:rsidRPr="00B47E2C" w:rsidRDefault="00754A7F" w:rsidP="00E92761">
      <w:pPr>
        <w:autoSpaceDE w:val="0"/>
        <w:autoSpaceDN w:val="0"/>
        <w:adjustRightInd w:val="0"/>
        <w:spacing w:after="0" w:line="240" w:lineRule="auto"/>
        <w:ind w:left="-567" w:right="-568" w:firstLine="1701"/>
        <w:jc w:val="both"/>
        <w:rPr>
          <w:rFonts w:asciiTheme="majorHAnsi" w:hAnsiTheme="majorHAnsi" w:cs="Arial"/>
          <w:color w:val="000000"/>
          <w:sz w:val="20"/>
          <w:szCs w:val="20"/>
        </w:rPr>
      </w:pPr>
    </w:p>
    <w:p w:rsidR="00754A7F" w:rsidRPr="00B47E2C" w:rsidRDefault="00754A7F" w:rsidP="00E92761">
      <w:pPr>
        <w:autoSpaceDE w:val="0"/>
        <w:autoSpaceDN w:val="0"/>
        <w:adjustRightInd w:val="0"/>
        <w:spacing w:after="0" w:line="240" w:lineRule="auto"/>
        <w:ind w:left="-567" w:right="-568" w:firstLine="1701"/>
        <w:jc w:val="both"/>
        <w:rPr>
          <w:rFonts w:asciiTheme="majorHAnsi" w:hAnsiTheme="majorHAnsi" w:cs="Arial"/>
          <w:color w:val="000000"/>
          <w:sz w:val="20"/>
          <w:szCs w:val="20"/>
        </w:rPr>
      </w:pPr>
      <w:r w:rsidRPr="00B47E2C">
        <w:rPr>
          <w:rFonts w:asciiTheme="majorHAnsi" w:hAnsiTheme="majorHAnsi" w:cs="Arial"/>
          <w:color w:val="000000"/>
          <w:sz w:val="20"/>
          <w:szCs w:val="20"/>
        </w:rPr>
        <w:t xml:space="preserve">5.1.7. Multa de 10% (dez por cento) sobre o valor do contrato, cumulada com a pena de suspensão do direito de licitar e contratar com a Administração pelo prazo de dois anos, quando o contratado se recusar a executar, sem justa causa, a totalidade do objeto contratual. </w:t>
      </w:r>
    </w:p>
    <w:p w:rsidR="00754A7F" w:rsidRPr="00B47E2C" w:rsidRDefault="00754A7F" w:rsidP="00E92761">
      <w:pPr>
        <w:autoSpaceDE w:val="0"/>
        <w:autoSpaceDN w:val="0"/>
        <w:adjustRightInd w:val="0"/>
        <w:spacing w:after="0" w:line="240" w:lineRule="auto"/>
        <w:ind w:left="-567" w:right="-568" w:firstLine="1701"/>
        <w:rPr>
          <w:rFonts w:asciiTheme="majorHAnsi" w:hAnsiTheme="majorHAnsi" w:cs="Arial"/>
          <w:color w:val="000000"/>
          <w:sz w:val="20"/>
          <w:szCs w:val="20"/>
        </w:rPr>
      </w:pPr>
    </w:p>
    <w:p w:rsidR="00754A7F" w:rsidRPr="00B47E2C" w:rsidRDefault="00754A7F" w:rsidP="00E92761">
      <w:pPr>
        <w:autoSpaceDE w:val="0"/>
        <w:autoSpaceDN w:val="0"/>
        <w:adjustRightInd w:val="0"/>
        <w:spacing w:after="0" w:line="240" w:lineRule="auto"/>
        <w:ind w:left="-567" w:right="-568" w:firstLine="1701"/>
        <w:jc w:val="both"/>
        <w:rPr>
          <w:rFonts w:asciiTheme="majorHAnsi" w:hAnsiTheme="majorHAnsi" w:cs="Arial"/>
          <w:color w:val="000000"/>
          <w:sz w:val="20"/>
          <w:szCs w:val="20"/>
        </w:rPr>
      </w:pPr>
      <w:r w:rsidRPr="00B47E2C">
        <w:rPr>
          <w:rFonts w:asciiTheme="majorHAnsi" w:hAnsiTheme="majorHAnsi" w:cs="Arial"/>
          <w:color w:val="000000"/>
          <w:sz w:val="20"/>
          <w:szCs w:val="20"/>
        </w:rPr>
        <w:t xml:space="preserve">5.1.8. Em qualquer caso, a rescisão do contrato, por culpa da contratada, implicará no perdimento, em favor do Poder Público, dos valores repassados ao Município. </w:t>
      </w:r>
    </w:p>
    <w:p w:rsidR="00754A7F" w:rsidRPr="00B47E2C" w:rsidRDefault="00754A7F" w:rsidP="00E92761">
      <w:pPr>
        <w:autoSpaceDE w:val="0"/>
        <w:autoSpaceDN w:val="0"/>
        <w:adjustRightInd w:val="0"/>
        <w:spacing w:after="0" w:line="240" w:lineRule="auto"/>
        <w:ind w:left="-567" w:right="-568" w:firstLine="1701"/>
        <w:rPr>
          <w:rFonts w:asciiTheme="majorHAnsi" w:hAnsiTheme="majorHAnsi" w:cs="Arial"/>
          <w:color w:val="000000"/>
          <w:sz w:val="20"/>
          <w:szCs w:val="20"/>
        </w:rPr>
      </w:pP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Calibri"/>
          <w:color w:val="000000"/>
          <w:sz w:val="20"/>
          <w:szCs w:val="20"/>
          <w:lang w:eastAsia="pt-BR"/>
        </w:rPr>
      </w:pPr>
      <w:r w:rsidRPr="00B47E2C">
        <w:rPr>
          <w:rFonts w:asciiTheme="majorHAnsi" w:hAnsiTheme="majorHAnsi" w:cs="Arial"/>
          <w:color w:val="000000"/>
          <w:sz w:val="20"/>
          <w:szCs w:val="20"/>
        </w:rPr>
        <w:t xml:space="preserve">5.1.9. Se da infração ao contrato, pela contratada, decorrer dano patrimonial ao Município, será aplicada a penalidade de declaração de inidoneidade para licitar ou contratar com a Administração Pública </w:t>
      </w:r>
      <w:r w:rsidRPr="00B47E2C">
        <w:rPr>
          <w:rFonts w:asciiTheme="majorHAnsi" w:hAnsiTheme="majorHAnsi" w:cs="Arial"/>
          <w:color w:val="000000"/>
          <w:sz w:val="20"/>
          <w:szCs w:val="20"/>
        </w:rPr>
        <w:lastRenderedPageBreak/>
        <w:t xml:space="preserve">enquanto perdurarem os motivos determinantes da punição, ou até que seja promovida a reabilitação perante a própria autoridade que aplicou a penalidade, que será concedida sempre que a contratada ressarcir a Administração pelos prejuízos resultantes e </w:t>
      </w:r>
      <w:proofErr w:type="gramStart"/>
      <w:r w:rsidRPr="00B47E2C">
        <w:rPr>
          <w:rFonts w:asciiTheme="majorHAnsi" w:hAnsiTheme="majorHAnsi" w:cs="Arial"/>
          <w:color w:val="000000"/>
          <w:sz w:val="20"/>
          <w:szCs w:val="20"/>
        </w:rPr>
        <w:t>após</w:t>
      </w:r>
      <w:proofErr w:type="gramEnd"/>
      <w:r w:rsidRPr="00B47E2C">
        <w:rPr>
          <w:rFonts w:asciiTheme="majorHAnsi" w:hAnsiTheme="majorHAnsi" w:cs="Arial"/>
          <w:color w:val="000000"/>
          <w:sz w:val="20"/>
          <w:szCs w:val="20"/>
        </w:rPr>
        <w:t xml:space="preserve"> decorrido o prazo de suspensão do direito de licitar e o impedimento de contratar, aplicado de acordo com os critérios fixados nos itens anteriores.</w:t>
      </w:r>
    </w:p>
    <w:p w:rsidR="00754A7F" w:rsidRPr="00B47E2C" w:rsidRDefault="00754A7F" w:rsidP="00E92761">
      <w:pPr>
        <w:suppressAutoHyphens/>
        <w:spacing w:after="0" w:line="259" w:lineRule="auto"/>
        <w:ind w:left="-567" w:right="-568" w:firstLine="1701"/>
        <w:jc w:val="both"/>
        <w:rPr>
          <w:rFonts w:asciiTheme="majorHAnsi" w:eastAsia="Calibri" w:hAnsiTheme="majorHAnsi" w:cs="Calibri"/>
          <w:sz w:val="20"/>
          <w:szCs w:val="20"/>
          <w:lang w:eastAsia="ar-SA"/>
        </w:rPr>
      </w:pPr>
    </w:p>
    <w:p w:rsidR="00754A7F" w:rsidRPr="00B47E2C" w:rsidRDefault="008A6A78" w:rsidP="00E92761">
      <w:pPr>
        <w:spacing w:after="0" w:line="240" w:lineRule="auto"/>
        <w:ind w:left="-567" w:right="-568" w:firstLine="1701"/>
        <w:jc w:val="both"/>
        <w:rPr>
          <w:rFonts w:asciiTheme="majorHAnsi" w:eastAsia="Calibri" w:hAnsiTheme="majorHAnsi"/>
          <w:b/>
          <w:sz w:val="20"/>
          <w:szCs w:val="20"/>
        </w:rPr>
      </w:pPr>
      <w:r w:rsidRPr="00B47E2C">
        <w:rPr>
          <w:rFonts w:asciiTheme="majorHAnsi" w:eastAsia="Calibri" w:hAnsiTheme="majorHAnsi"/>
          <w:b/>
          <w:sz w:val="20"/>
          <w:szCs w:val="20"/>
        </w:rPr>
        <w:t>CLÁUSULA SEXTA-</w:t>
      </w:r>
      <w:r w:rsidR="00754A7F" w:rsidRPr="00B47E2C">
        <w:rPr>
          <w:rFonts w:asciiTheme="majorHAnsi" w:eastAsia="Calibri" w:hAnsiTheme="majorHAnsi"/>
          <w:b/>
          <w:sz w:val="20"/>
          <w:szCs w:val="20"/>
        </w:rPr>
        <w:t xml:space="preserve"> DA EXTINÇÃO CONTRATUAL</w:t>
      </w:r>
    </w:p>
    <w:p w:rsidR="00754A7F" w:rsidRPr="00B47E2C" w:rsidRDefault="00754A7F" w:rsidP="00E92761">
      <w:pPr>
        <w:spacing w:after="0" w:line="240" w:lineRule="auto"/>
        <w:ind w:left="-567" w:right="-568" w:firstLine="1701"/>
        <w:jc w:val="both"/>
        <w:rPr>
          <w:rFonts w:asciiTheme="majorHAnsi" w:eastAsia="Calibri" w:hAnsiTheme="majorHAnsi"/>
          <w:b/>
          <w:color w:val="FF0000"/>
          <w:sz w:val="20"/>
          <w:szCs w:val="20"/>
        </w:rPr>
      </w:pP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6.1. Extingue-se a cessão, nos seguintes casos:</w:t>
      </w: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b/>
          <w:sz w:val="20"/>
          <w:szCs w:val="20"/>
          <w:lang w:eastAsia="pt-BR"/>
        </w:rPr>
      </w:pP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I – advento do término do prazo contratual;</w:t>
      </w: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II – rescisão unilateral, por inexecução contratual, nos termos do artigo 78 da Lei 8.666/93, ou por inadimplemento das obrigações financeiras por parte da cessionária, nos moldes dispostos neste edital e respectivo contrato;</w:t>
      </w:r>
    </w:p>
    <w:p w:rsidR="00754A7F" w:rsidRPr="00B47E2C" w:rsidRDefault="00754A7F" w:rsidP="00E92761">
      <w:pPr>
        <w:autoSpaceDE w:val="0"/>
        <w:autoSpaceDN w:val="0"/>
        <w:adjustRightInd w:val="0"/>
        <w:spacing w:after="0" w:line="240" w:lineRule="auto"/>
        <w:ind w:left="-567" w:right="-568" w:firstLine="1701"/>
        <w:jc w:val="both"/>
        <w:rPr>
          <w:rFonts w:asciiTheme="majorHAnsi" w:eastAsia="Times New Roman" w:hAnsiTheme="majorHAnsi" w:cs="Times New Roman"/>
          <w:sz w:val="20"/>
          <w:szCs w:val="20"/>
          <w:lang w:eastAsia="pt-BR"/>
        </w:rPr>
      </w:pPr>
      <w:r w:rsidRPr="00B47E2C">
        <w:rPr>
          <w:rFonts w:asciiTheme="majorHAnsi" w:eastAsia="Times New Roman" w:hAnsiTheme="majorHAnsi" w:cs="Times New Roman"/>
          <w:sz w:val="20"/>
          <w:szCs w:val="20"/>
          <w:lang w:eastAsia="pt-BR"/>
        </w:rPr>
        <w:t>III – anulação do presente procedimento licitatório e seu respectivo contrato.</w:t>
      </w:r>
    </w:p>
    <w:p w:rsidR="00754A7F" w:rsidRPr="00B47E2C" w:rsidRDefault="00754A7F" w:rsidP="00E92761">
      <w:pPr>
        <w:spacing w:after="0" w:line="240" w:lineRule="auto"/>
        <w:ind w:left="-567" w:right="-568" w:firstLine="1701"/>
        <w:jc w:val="both"/>
        <w:rPr>
          <w:rFonts w:asciiTheme="majorHAnsi" w:eastAsia="Calibri" w:hAnsiTheme="majorHAnsi"/>
          <w:color w:val="FF0000"/>
          <w:sz w:val="20"/>
          <w:szCs w:val="20"/>
        </w:rPr>
      </w:pPr>
      <w:r w:rsidRPr="00B47E2C">
        <w:rPr>
          <w:rFonts w:asciiTheme="majorHAnsi" w:eastAsia="Calibri" w:hAnsiTheme="majorHAnsi"/>
          <w:color w:val="FF0000"/>
          <w:sz w:val="20"/>
          <w:szCs w:val="20"/>
        </w:rPr>
        <w:tab/>
      </w:r>
    </w:p>
    <w:p w:rsidR="00754A7F" w:rsidRPr="00B47E2C" w:rsidRDefault="00754A7F" w:rsidP="00E92761">
      <w:pPr>
        <w:tabs>
          <w:tab w:val="left" w:pos="2835"/>
        </w:tabs>
        <w:spacing w:after="0" w:line="240" w:lineRule="auto"/>
        <w:ind w:left="-567" w:right="-568" w:firstLine="1701"/>
        <w:jc w:val="both"/>
        <w:rPr>
          <w:rFonts w:asciiTheme="majorHAnsi" w:eastAsia="Calibri" w:hAnsiTheme="majorHAnsi"/>
          <w:sz w:val="20"/>
          <w:szCs w:val="20"/>
        </w:rPr>
      </w:pPr>
      <w:r w:rsidRPr="00B47E2C">
        <w:rPr>
          <w:rFonts w:asciiTheme="majorHAnsi" w:eastAsia="Calibri" w:hAnsiTheme="majorHAnsi"/>
          <w:sz w:val="20"/>
          <w:szCs w:val="20"/>
        </w:rPr>
        <w:t xml:space="preserve">6.2. </w:t>
      </w:r>
      <w:r w:rsidRPr="00B47E2C">
        <w:rPr>
          <w:rFonts w:asciiTheme="majorHAnsi" w:hAnsiTheme="majorHAnsi"/>
          <w:sz w:val="20"/>
          <w:szCs w:val="20"/>
        </w:rPr>
        <w:t xml:space="preserve">Será assegurado à contratada o contraditório e a ampla defesa, sendo que, depois de encerrada a instrução inicial, a contratada terá o prazo de </w:t>
      </w:r>
      <w:proofErr w:type="gramStart"/>
      <w:r w:rsidRPr="00B47E2C">
        <w:rPr>
          <w:rFonts w:asciiTheme="majorHAnsi" w:hAnsiTheme="majorHAnsi"/>
          <w:sz w:val="20"/>
          <w:szCs w:val="20"/>
        </w:rPr>
        <w:t>5</w:t>
      </w:r>
      <w:proofErr w:type="gramEnd"/>
      <w:r w:rsidRPr="00B47E2C">
        <w:rPr>
          <w:rFonts w:asciiTheme="majorHAnsi" w:hAnsiTheme="majorHAnsi"/>
          <w:sz w:val="20"/>
          <w:szCs w:val="20"/>
        </w:rPr>
        <w:t xml:space="preserve"> (cinco) dias úteis para se manifestar e produzir provas, sem prejuízo da possibilidade de a contratante adotar, motivadamente, providências acauteladoras.</w:t>
      </w:r>
    </w:p>
    <w:p w:rsidR="00754A7F" w:rsidRPr="00B47E2C" w:rsidRDefault="00754A7F" w:rsidP="00E92761">
      <w:pPr>
        <w:tabs>
          <w:tab w:val="left" w:pos="2835"/>
        </w:tabs>
        <w:spacing w:after="0" w:line="240" w:lineRule="auto"/>
        <w:ind w:left="-567" w:right="-568" w:firstLine="1701"/>
        <w:jc w:val="both"/>
        <w:rPr>
          <w:rFonts w:asciiTheme="majorHAnsi" w:eastAsia="Calibri" w:hAnsiTheme="majorHAnsi"/>
          <w:sz w:val="20"/>
          <w:szCs w:val="20"/>
        </w:rPr>
      </w:pPr>
    </w:p>
    <w:p w:rsidR="00754A7F" w:rsidRPr="00B47E2C" w:rsidRDefault="00754A7F" w:rsidP="00E92761">
      <w:pPr>
        <w:tabs>
          <w:tab w:val="left" w:pos="2835"/>
        </w:tabs>
        <w:spacing w:after="0" w:line="240" w:lineRule="auto"/>
        <w:ind w:left="-567" w:right="-568" w:firstLine="1701"/>
        <w:jc w:val="both"/>
        <w:rPr>
          <w:rFonts w:asciiTheme="majorHAnsi" w:eastAsia="Calibri" w:hAnsiTheme="majorHAnsi"/>
          <w:sz w:val="20"/>
          <w:szCs w:val="20"/>
        </w:rPr>
      </w:pPr>
      <w:r w:rsidRPr="00B47E2C">
        <w:rPr>
          <w:rFonts w:asciiTheme="majorHAnsi" w:eastAsia="Calibri" w:hAnsiTheme="majorHAnsi"/>
          <w:b/>
          <w:sz w:val="20"/>
          <w:szCs w:val="20"/>
        </w:rPr>
        <w:t>CLÁUSULA SÉTIMA</w:t>
      </w:r>
      <w:r w:rsidR="008A6A78" w:rsidRPr="00B47E2C">
        <w:rPr>
          <w:rFonts w:asciiTheme="majorHAnsi" w:eastAsia="Calibri" w:hAnsiTheme="majorHAnsi"/>
          <w:b/>
          <w:sz w:val="20"/>
          <w:szCs w:val="20"/>
        </w:rPr>
        <w:t>-</w:t>
      </w:r>
      <w:r w:rsidRPr="00B47E2C">
        <w:rPr>
          <w:rFonts w:asciiTheme="majorHAnsi" w:eastAsia="Calibri" w:hAnsiTheme="majorHAnsi"/>
          <w:b/>
          <w:sz w:val="20"/>
          <w:szCs w:val="20"/>
        </w:rPr>
        <w:t xml:space="preserve"> DA VINCULAÇÃO</w:t>
      </w:r>
      <w:r w:rsidRPr="00B47E2C">
        <w:rPr>
          <w:rFonts w:asciiTheme="majorHAnsi" w:eastAsia="Calibri" w:hAnsiTheme="majorHAnsi"/>
          <w:sz w:val="20"/>
          <w:szCs w:val="20"/>
        </w:rPr>
        <w:tab/>
      </w:r>
    </w:p>
    <w:p w:rsidR="00754A7F" w:rsidRPr="00B47E2C" w:rsidRDefault="00754A7F" w:rsidP="00E92761">
      <w:pPr>
        <w:tabs>
          <w:tab w:val="left" w:pos="2835"/>
        </w:tabs>
        <w:spacing w:after="0" w:line="240" w:lineRule="auto"/>
        <w:ind w:left="-567" w:right="-568" w:firstLine="1701"/>
        <w:jc w:val="both"/>
        <w:rPr>
          <w:rFonts w:asciiTheme="majorHAnsi" w:eastAsia="Calibri" w:hAnsiTheme="majorHAnsi"/>
          <w:sz w:val="20"/>
          <w:szCs w:val="20"/>
        </w:rPr>
      </w:pPr>
    </w:p>
    <w:p w:rsidR="00754A7F" w:rsidRPr="00B47E2C" w:rsidRDefault="00754A7F" w:rsidP="00E92761">
      <w:pPr>
        <w:widowControl w:val="0"/>
        <w:tabs>
          <w:tab w:val="left" w:pos="709"/>
        </w:tabs>
        <w:spacing w:after="0" w:line="240" w:lineRule="auto"/>
        <w:ind w:left="-567" w:right="-568" w:firstLine="1701"/>
        <w:jc w:val="both"/>
        <w:rPr>
          <w:rFonts w:asciiTheme="majorHAnsi" w:eastAsia="Times New Roman" w:hAnsiTheme="majorHAnsi" w:cs="Calibri"/>
          <w:sz w:val="20"/>
          <w:szCs w:val="20"/>
          <w:lang w:eastAsia="pt-BR"/>
        </w:rPr>
      </w:pPr>
      <w:r w:rsidRPr="00B47E2C">
        <w:rPr>
          <w:rFonts w:asciiTheme="majorHAnsi" w:eastAsia="Times New Roman" w:hAnsiTheme="majorHAnsi" w:cs="Calibri"/>
          <w:sz w:val="20"/>
          <w:szCs w:val="20"/>
          <w:lang w:eastAsia="pt-BR"/>
        </w:rPr>
        <w:t>7.1. Fazem parte integrante do presente contrato, independentemente de sua transcrição, a proposta da contratada bem como os demais elementos constantes no edital d</w:t>
      </w:r>
      <w:r w:rsidR="001922F2" w:rsidRPr="00B47E2C">
        <w:rPr>
          <w:rFonts w:asciiTheme="majorHAnsi" w:eastAsia="Times New Roman" w:hAnsiTheme="majorHAnsi" w:cs="Calibri"/>
          <w:sz w:val="20"/>
          <w:szCs w:val="20"/>
          <w:lang w:eastAsia="pt-BR"/>
        </w:rPr>
        <w:t>o</w:t>
      </w:r>
      <w:r w:rsidRPr="00B47E2C">
        <w:rPr>
          <w:rFonts w:asciiTheme="majorHAnsi" w:eastAsia="Times New Roman" w:hAnsiTheme="majorHAnsi" w:cs="Calibri"/>
          <w:sz w:val="20"/>
          <w:szCs w:val="20"/>
          <w:lang w:eastAsia="pt-BR"/>
        </w:rPr>
        <w:t xml:space="preserve"> </w:t>
      </w:r>
      <w:r w:rsidR="001922F2" w:rsidRPr="00B47E2C">
        <w:rPr>
          <w:rFonts w:asciiTheme="majorHAnsi" w:eastAsia="Times New Roman" w:hAnsiTheme="majorHAnsi" w:cs="Calibri"/>
          <w:sz w:val="20"/>
          <w:szCs w:val="20"/>
          <w:lang w:eastAsia="pt-BR"/>
        </w:rPr>
        <w:t>Pregão Eletrônico</w:t>
      </w:r>
      <w:r w:rsidRPr="00B47E2C">
        <w:rPr>
          <w:rFonts w:asciiTheme="majorHAnsi" w:eastAsia="Times New Roman" w:hAnsiTheme="majorHAnsi" w:cs="Calibri"/>
          <w:sz w:val="20"/>
          <w:szCs w:val="20"/>
          <w:lang w:eastAsia="pt-BR"/>
        </w:rPr>
        <w:t xml:space="preserve"> nº 0</w:t>
      </w:r>
      <w:r w:rsidR="004C0FB3" w:rsidRPr="00B47E2C">
        <w:rPr>
          <w:rFonts w:asciiTheme="majorHAnsi" w:eastAsia="Times New Roman" w:hAnsiTheme="majorHAnsi" w:cs="Calibri"/>
          <w:sz w:val="20"/>
          <w:szCs w:val="20"/>
          <w:lang w:eastAsia="pt-BR"/>
        </w:rPr>
        <w:t>24</w:t>
      </w:r>
      <w:r w:rsidRPr="00B47E2C">
        <w:rPr>
          <w:rFonts w:asciiTheme="majorHAnsi" w:eastAsia="Times New Roman" w:hAnsiTheme="majorHAnsi" w:cs="Calibri"/>
          <w:sz w:val="20"/>
          <w:szCs w:val="20"/>
          <w:lang w:eastAsia="pt-BR"/>
        </w:rPr>
        <w:t>/2023 ao quais as partes acham-se vinculadas.</w:t>
      </w:r>
    </w:p>
    <w:p w:rsidR="00754A7F" w:rsidRPr="00B47E2C" w:rsidRDefault="00754A7F" w:rsidP="00E92761">
      <w:pPr>
        <w:tabs>
          <w:tab w:val="left" w:pos="2835"/>
        </w:tabs>
        <w:spacing w:after="0" w:line="240" w:lineRule="auto"/>
        <w:ind w:left="-567" w:right="-568" w:firstLine="1701"/>
        <w:jc w:val="both"/>
        <w:rPr>
          <w:rFonts w:asciiTheme="majorHAnsi" w:eastAsia="Calibri" w:hAnsiTheme="majorHAnsi"/>
          <w:b/>
          <w:color w:val="FF0000"/>
          <w:sz w:val="20"/>
          <w:szCs w:val="20"/>
        </w:rPr>
      </w:pPr>
    </w:p>
    <w:p w:rsidR="00754A7F" w:rsidRPr="00B47E2C" w:rsidRDefault="00754A7F" w:rsidP="00E92761">
      <w:pPr>
        <w:tabs>
          <w:tab w:val="left" w:pos="2835"/>
        </w:tabs>
        <w:spacing w:after="0" w:line="240" w:lineRule="auto"/>
        <w:ind w:left="-567" w:right="-568" w:firstLine="1701"/>
        <w:jc w:val="both"/>
        <w:rPr>
          <w:rFonts w:asciiTheme="majorHAnsi" w:eastAsia="Calibri" w:hAnsiTheme="majorHAnsi"/>
          <w:b/>
          <w:sz w:val="20"/>
          <w:szCs w:val="20"/>
        </w:rPr>
      </w:pPr>
      <w:r w:rsidRPr="00B47E2C">
        <w:rPr>
          <w:rFonts w:asciiTheme="majorHAnsi" w:eastAsia="Calibri" w:hAnsiTheme="majorHAnsi"/>
          <w:b/>
          <w:sz w:val="20"/>
          <w:szCs w:val="20"/>
        </w:rPr>
        <w:t>CLÁUSULA OITAVA</w:t>
      </w:r>
      <w:r w:rsidR="008A6A78" w:rsidRPr="00B47E2C">
        <w:rPr>
          <w:rFonts w:asciiTheme="majorHAnsi" w:eastAsia="Calibri" w:hAnsiTheme="majorHAnsi"/>
          <w:b/>
          <w:sz w:val="20"/>
          <w:szCs w:val="20"/>
        </w:rPr>
        <w:t>-</w:t>
      </w:r>
      <w:r w:rsidRPr="00B47E2C">
        <w:rPr>
          <w:rFonts w:asciiTheme="majorHAnsi" w:eastAsia="Calibri" w:hAnsiTheme="majorHAnsi"/>
          <w:b/>
          <w:sz w:val="20"/>
          <w:szCs w:val="20"/>
        </w:rPr>
        <w:t xml:space="preserve"> DAS SITUAÇÕES NÃO PREVISTAS</w:t>
      </w:r>
    </w:p>
    <w:p w:rsidR="00754A7F" w:rsidRPr="00B47E2C" w:rsidRDefault="00754A7F" w:rsidP="00E92761">
      <w:pPr>
        <w:tabs>
          <w:tab w:val="left" w:pos="2835"/>
        </w:tabs>
        <w:spacing w:after="0" w:line="240" w:lineRule="auto"/>
        <w:ind w:left="-567" w:right="-568" w:firstLine="1701"/>
        <w:jc w:val="both"/>
        <w:rPr>
          <w:rFonts w:asciiTheme="majorHAnsi" w:eastAsia="Calibri" w:hAnsiTheme="majorHAnsi"/>
          <w:b/>
          <w:sz w:val="20"/>
          <w:szCs w:val="20"/>
        </w:rPr>
      </w:pPr>
    </w:p>
    <w:p w:rsidR="00754A7F" w:rsidRPr="00B47E2C" w:rsidRDefault="00754A7F" w:rsidP="00E92761">
      <w:pPr>
        <w:tabs>
          <w:tab w:val="left" w:pos="2835"/>
        </w:tabs>
        <w:spacing w:after="0" w:line="240" w:lineRule="auto"/>
        <w:ind w:left="-567" w:right="-568" w:firstLine="1701"/>
        <w:jc w:val="both"/>
        <w:rPr>
          <w:rFonts w:asciiTheme="majorHAnsi" w:eastAsia="Calibri" w:hAnsiTheme="majorHAnsi"/>
          <w:color w:val="FF0000"/>
          <w:sz w:val="20"/>
          <w:szCs w:val="20"/>
        </w:rPr>
      </w:pPr>
      <w:r w:rsidRPr="00B47E2C">
        <w:rPr>
          <w:rFonts w:asciiTheme="majorHAnsi" w:eastAsia="Calibri" w:hAnsiTheme="majorHAnsi"/>
          <w:sz w:val="20"/>
          <w:szCs w:val="20"/>
        </w:rPr>
        <w:t xml:space="preserve">8.1. Situações não previstas, os chamados casos omissos, deverão ser </w:t>
      </w:r>
      <w:proofErr w:type="gramStart"/>
      <w:r w:rsidRPr="00B47E2C">
        <w:rPr>
          <w:rFonts w:asciiTheme="majorHAnsi" w:eastAsia="Calibri" w:hAnsiTheme="majorHAnsi"/>
          <w:sz w:val="20"/>
          <w:szCs w:val="20"/>
        </w:rPr>
        <w:t>resolvidos</w:t>
      </w:r>
      <w:proofErr w:type="gramEnd"/>
      <w:r w:rsidRPr="00B47E2C">
        <w:rPr>
          <w:rFonts w:asciiTheme="majorHAnsi" w:eastAsia="Calibri" w:hAnsiTheme="majorHAnsi"/>
          <w:sz w:val="20"/>
          <w:szCs w:val="20"/>
        </w:rPr>
        <w:t xml:space="preserve"> entre as partes aplicando-se o objeto contratual, assim como a legislação e demais normas reguladoras da matéria e, se for o caso, supletivamente o princípio da Teoria Geral dos contratos e as disposições de direito privado, conforme disposto no artigo 54 da Lei 8.666/93.</w:t>
      </w:r>
    </w:p>
    <w:p w:rsidR="00754A7F" w:rsidRPr="00B47E2C" w:rsidRDefault="00754A7F" w:rsidP="00E92761">
      <w:pPr>
        <w:tabs>
          <w:tab w:val="left" w:pos="2835"/>
        </w:tabs>
        <w:spacing w:after="0" w:line="240" w:lineRule="auto"/>
        <w:ind w:left="-567" w:right="-568" w:firstLine="1701"/>
        <w:jc w:val="both"/>
        <w:rPr>
          <w:rFonts w:asciiTheme="majorHAnsi" w:eastAsia="Calibri" w:hAnsiTheme="majorHAnsi"/>
          <w:sz w:val="20"/>
          <w:szCs w:val="20"/>
        </w:rPr>
      </w:pPr>
    </w:p>
    <w:p w:rsidR="00754A7F" w:rsidRPr="00B47E2C" w:rsidRDefault="00754A7F" w:rsidP="00E92761">
      <w:pPr>
        <w:tabs>
          <w:tab w:val="left" w:pos="2835"/>
        </w:tabs>
        <w:spacing w:after="0" w:line="240" w:lineRule="auto"/>
        <w:ind w:left="-567" w:right="-568" w:firstLine="1701"/>
        <w:jc w:val="both"/>
        <w:rPr>
          <w:rFonts w:asciiTheme="majorHAnsi" w:eastAsia="Calibri" w:hAnsiTheme="majorHAnsi"/>
          <w:b/>
          <w:sz w:val="20"/>
          <w:szCs w:val="20"/>
        </w:rPr>
      </w:pPr>
      <w:r w:rsidRPr="00B47E2C">
        <w:rPr>
          <w:rFonts w:asciiTheme="majorHAnsi" w:eastAsia="Calibri" w:hAnsiTheme="majorHAnsi"/>
          <w:b/>
          <w:sz w:val="20"/>
          <w:szCs w:val="20"/>
        </w:rPr>
        <w:t>CLÁUSULA NONA</w:t>
      </w:r>
      <w:r w:rsidR="008A6A78" w:rsidRPr="00B47E2C">
        <w:rPr>
          <w:rFonts w:asciiTheme="majorHAnsi" w:eastAsia="Calibri" w:hAnsiTheme="majorHAnsi"/>
          <w:b/>
          <w:sz w:val="20"/>
          <w:szCs w:val="20"/>
        </w:rPr>
        <w:t>-</w:t>
      </w:r>
      <w:r w:rsidRPr="00B47E2C">
        <w:rPr>
          <w:rFonts w:asciiTheme="majorHAnsi" w:eastAsia="Calibri" w:hAnsiTheme="majorHAnsi"/>
          <w:b/>
          <w:sz w:val="20"/>
          <w:szCs w:val="20"/>
        </w:rPr>
        <w:t xml:space="preserve"> DA FISCALIZAÇÃO</w:t>
      </w:r>
    </w:p>
    <w:p w:rsidR="00754A7F" w:rsidRPr="00B47E2C" w:rsidRDefault="00754A7F" w:rsidP="00E92761">
      <w:pPr>
        <w:tabs>
          <w:tab w:val="left" w:pos="2835"/>
        </w:tabs>
        <w:spacing w:after="0" w:line="240" w:lineRule="auto"/>
        <w:ind w:left="-567" w:right="-568" w:firstLine="1701"/>
        <w:jc w:val="both"/>
        <w:rPr>
          <w:rFonts w:asciiTheme="majorHAnsi" w:eastAsia="Calibri" w:hAnsiTheme="majorHAnsi"/>
          <w:b/>
          <w:sz w:val="20"/>
          <w:szCs w:val="20"/>
        </w:rPr>
      </w:pPr>
    </w:p>
    <w:p w:rsidR="00754A7F" w:rsidRPr="00B47E2C" w:rsidRDefault="00754A7F" w:rsidP="00E92761">
      <w:pPr>
        <w:tabs>
          <w:tab w:val="left" w:pos="2835"/>
        </w:tabs>
        <w:spacing w:after="0" w:line="240" w:lineRule="auto"/>
        <w:ind w:left="-567" w:right="-568" w:firstLine="1701"/>
        <w:jc w:val="both"/>
        <w:rPr>
          <w:rFonts w:asciiTheme="majorHAnsi" w:eastAsia="Times New Roman" w:hAnsiTheme="majorHAnsi" w:cs="Times New Roman"/>
          <w:sz w:val="20"/>
          <w:szCs w:val="20"/>
          <w:lang w:eastAsia="pt-BR"/>
        </w:rPr>
      </w:pPr>
      <w:r w:rsidRPr="00B47E2C">
        <w:rPr>
          <w:rFonts w:asciiTheme="majorHAnsi" w:eastAsia="Calibri" w:hAnsiTheme="majorHAnsi" w:cs="Calibri"/>
          <w:sz w:val="20"/>
          <w:szCs w:val="20"/>
        </w:rPr>
        <w:t xml:space="preserve">9.1. O contratante exercerá a ampla e irrestrita fiscalização do objeto deste contrato através de servidores designados pela Portaria nº </w:t>
      </w:r>
      <w:r w:rsidR="004344E6" w:rsidRPr="00B47E2C">
        <w:rPr>
          <w:rFonts w:asciiTheme="majorHAnsi" w:eastAsia="Calibri" w:hAnsiTheme="majorHAnsi" w:cs="Calibri"/>
          <w:sz w:val="20"/>
          <w:szCs w:val="20"/>
        </w:rPr>
        <w:t>509/2023</w:t>
      </w:r>
      <w:r w:rsidRPr="00B47E2C">
        <w:rPr>
          <w:rFonts w:asciiTheme="majorHAnsi" w:hAnsiTheme="majorHAnsi"/>
          <w:sz w:val="20"/>
          <w:szCs w:val="20"/>
        </w:rPr>
        <w:t>, obrigando-se a contratada a prestar todos os esclarecimentos necessários que lhe forem solicitados.</w:t>
      </w:r>
      <w:r w:rsidRPr="00B47E2C">
        <w:rPr>
          <w:rFonts w:asciiTheme="majorHAnsi" w:eastAsia="Times New Roman" w:hAnsiTheme="majorHAnsi" w:cs="Times New Roman"/>
          <w:sz w:val="20"/>
          <w:szCs w:val="20"/>
          <w:lang w:eastAsia="pt-BR"/>
        </w:rPr>
        <w:t xml:space="preserve"> Caso os serviços não atendam às exigências constantes do edital e seus anexos, a fiscalização poderá solicitar ao setor competente o início de processo administrativo para apuração da infração e aplicação da penalidade cabível.</w:t>
      </w:r>
    </w:p>
    <w:p w:rsidR="00754A7F" w:rsidRPr="00B47E2C" w:rsidRDefault="00754A7F" w:rsidP="00E92761">
      <w:pPr>
        <w:tabs>
          <w:tab w:val="left" w:pos="2835"/>
        </w:tabs>
        <w:spacing w:after="0" w:line="240" w:lineRule="auto"/>
        <w:ind w:left="-567" w:right="-568" w:firstLine="1701"/>
        <w:jc w:val="both"/>
        <w:rPr>
          <w:rFonts w:asciiTheme="majorHAnsi" w:hAnsiTheme="majorHAnsi"/>
          <w:sz w:val="20"/>
          <w:szCs w:val="20"/>
        </w:rPr>
      </w:pPr>
    </w:p>
    <w:p w:rsidR="00754A7F" w:rsidRPr="00B47E2C" w:rsidRDefault="00754A7F" w:rsidP="00E92761">
      <w:pPr>
        <w:tabs>
          <w:tab w:val="left" w:pos="2835"/>
        </w:tabs>
        <w:spacing w:after="0" w:line="240" w:lineRule="auto"/>
        <w:ind w:left="-567" w:right="-568" w:firstLine="1701"/>
        <w:jc w:val="both"/>
        <w:rPr>
          <w:rFonts w:asciiTheme="majorHAnsi" w:hAnsiTheme="majorHAnsi"/>
          <w:sz w:val="20"/>
          <w:szCs w:val="20"/>
        </w:rPr>
      </w:pPr>
      <w:r w:rsidRPr="00B47E2C">
        <w:rPr>
          <w:rFonts w:asciiTheme="majorHAnsi" w:hAnsiTheme="majorHAnsi"/>
          <w:sz w:val="20"/>
          <w:szCs w:val="20"/>
        </w:rPr>
        <w:t>9.2. A fiscalização de que trata este item não exclui nem reduz a responsabilidade da contratada, inclusive perante terceiros, por qualquer irregularidade, ainda que resultante de imperfeições técnicas e, na ocorrência desta, não implica em corresponsabilidade da Administração ou de seus agentes e prepostos, conforme preceitua o artigo 70 da Lei nº 8.666/93.</w:t>
      </w:r>
    </w:p>
    <w:p w:rsidR="00754A7F" w:rsidRPr="00B47E2C" w:rsidRDefault="00754A7F" w:rsidP="00E92761">
      <w:pPr>
        <w:tabs>
          <w:tab w:val="left" w:pos="2835"/>
        </w:tabs>
        <w:spacing w:after="0" w:line="240" w:lineRule="auto"/>
        <w:ind w:left="-567" w:right="-568" w:firstLine="1701"/>
        <w:jc w:val="both"/>
        <w:rPr>
          <w:rFonts w:asciiTheme="majorHAnsi" w:hAnsiTheme="majorHAnsi"/>
          <w:sz w:val="20"/>
          <w:szCs w:val="20"/>
        </w:rPr>
      </w:pPr>
    </w:p>
    <w:p w:rsidR="00754A7F" w:rsidRPr="00B47E2C" w:rsidRDefault="00754A7F" w:rsidP="00E92761">
      <w:pPr>
        <w:spacing w:after="0" w:line="240" w:lineRule="auto"/>
        <w:ind w:left="-567" w:right="-568" w:firstLine="1701"/>
        <w:jc w:val="both"/>
        <w:rPr>
          <w:rFonts w:asciiTheme="majorHAnsi" w:hAnsiTheme="majorHAnsi"/>
          <w:sz w:val="20"/>
          <w:szCs w:val="20"/>
        </w:rPr>
      </w:pPr>
      <w:r w:rsidRPr="00B47E2C">
        <w:rPr>
          <w:rFonts w:asciiTheme="majorHAnsi" w:hAnsiTheme="majorHAnsi"/>
          <w:sz w:val="20"/>
          <w:szCs w:val="20"/>
        </w:rPr>
        <w:t>9.3. A fiscalização dos serviços visa assegurar o efetivo cumprimento d</w:t>
      </w:r>
      <w:r w:rsidR="00590B07" w:rsidRPr="00B47E2C">
        <w:rPr>
          <w:rFonts w:asciiTheme="majorHAnsi" w:hAnsiTheme="majorHAnsi"/>
          <w:sz w:val="20"/>
          <w:szCs w:val="20"/>
        </w:rPr>
        <w:t>a execução do objeto contratado</w:t>
      </w:r>
      <w:r w:rsidRPr="00B47E2C">
        <w:rPr>
          <w:rFonts w:asciiTheme="majorHAnsi" w:hAnsiTheme="majorHAnsi"/>
          <w:sz w:val="20"/>
          <w:szCs w:val="20"/>
        </w:rPr>
        <w:t xml:space="preserve"> podendo, ainda, realizar a supervisão das atividades desenvolvidas pela contratada, efetuando avaliação periódica. </w:t>
      </w:r>
      <w:r w:rsidRPr="00B47E2C">
        <w:rPr>
          <w:rFonts w:asciiTheme="majorHAnsi" w:eastAsia="Times New Roman" w:hAnsiTheme="majorHAnsi" w:cs="Times New Roman"/>
          <w:sz w:val="20"/>
          <w:szCs w:val="20"/>
          <w:lang w:eastAsia="pt-BR"/>
        </w:rPr>
        <w:t>À fiscalização cabe julgar a qualidade dos serviços, podendo embargá-los total ou parcialmente, se assim julgar conveniente, registrar eventuais atos ou fatos que importem em descumprimento de cláusulas contratuais e condições previstas no edital/contrato.</w:t>
      </w:r>
    </w:p>
    <w:p w:rsidR="00754A7F" w:rsidRPr="00B47E2C" w:rsidRDefault="00754A7F" w:rsidP="00E92761">
      <w:pPr>
        <w:spacing w:after="0" w:line="240" w:lineRule="auto"/>
        <w:ind w:left="-567" w:right="-568" w:firstLine="1701"/>
        <w:jc w:val="both"/>
        <w:rPr>
          <w:rFonts w:asciiTheme="majorHAnsi" w:hAnsiTheme="majorHAnsi"/>
          <w:sz w:val="20"/>
          <w:szCs w:val="20"/>
        </w:rPr>
      </w:pPr>
    </w:p>
    <w:p w:rsidR="00754A7F" w:rsidRPr="00B47E2C" w:rsidRDefault="00754A7F" w:rsidP="00E92761">
      <w:pPr>
        <w:spacing w:after="0" w:line="240" w:lineRule="auto"/>
        <w:ind w:left="-567" w:right="-568" w:firstLine="1701"/>
        <w:jc w:val="both"/>
        <w:rPr>
          <w:rFonts w:asciiTheme="majorHAnsi" w:hAnsiTheme="majorHAnsi"/>
          <w:sz w:val="20"/>
          <w:szCs w:val="20"/>
        </w:rPr>
      </w:pPr>
      <w:r w:rsidRPr="00B47E2C">
        <w:rPr>
          <w:rFonts w:asciiTheme="majorHAnsi" w:hAnsiTheme="majorHAnsi"/>
          <w:sz w:val="20"/>
          <w:szCs w:val="20"/>
        </w:rPr>
        <w:t xml:space="preserve">9.4. O Contratante poderá, a seu critério e a qualquer tempo, realizar vistoria </w:t>
      </w:r>
      <w:r w:rsidRPr="00B47E2C">
        <w:rPr>
          <w:rFonts w:asciiTheme="majorHAnsi" w:hAnsiTheme="majorHAnsi"/>
          <w:i/>
          <w:sz w:val="20"/>
          <w:szCs w:val="20"/>
        </w:rPr>
        <w:t xml:space="preserve">in loco </w:t>
      </w:r>
      <w:r w:rsidRPr="00B47E2C">
        <w:rPr>
          <w:rFonts w:asciiTheme="majorHAnsi" w:hAnsiTheme="majorHAnsi"/>
          <w:sz w:val="20"/>
          <w:szCs w:val="20"/>
        </w:rPr>
        <w:t xml:space="preserve">e verificar o cumprimento de normas legais e das preestabelecidas no edital/contrato. </w:t>
      </w:r>
    </w:p>
    <w:p w:rsidR="00754A7F" w:rsidRPr="00B47E2C" w:rsidRDefault="00754A7F" w:rsidP="00E92761">
      <w:pPr>
        <w:tabs>
          <w:tab w:val="left" w:pos="2835"/>
        </w:tabs>
        <w:spacing w:after="0" w:line="240" w:lineRule="auto"/>
        <w:ind w:left="-567" w:right="-568" w:firstLine="1701"/>
        <w:jc w:val="both"/>
        <w:rPr>
          <w:rFonts w:asciiTheme="majorHAnsi" w:eastAsia="Calibri" w:hAnsiTheme="majorHAnsi"/>
          <w:sz w:val="20"/>
          <w:szCs w:val="20"/>
        </w:rPr>
      </w:pPr>
    </w:p>
    <w:p w:rsidR="00754A7F" w:rsidRPr="00B47E2C" w:rsidRDefault="008A6A78" w:rsidP="00E92761">
      <w:pPr>
        <w:tabs>
          <w:tab w:val="left" w:pos="2835"/>
        </w:tabs>
        <w:spacing w:after="0" w:line="240" w:lineRule="auto"/>
        <w:ind w:left="-567" w:right="-568" w:firstLine="1701"/>
        <w:jc w:val="both"/>
        <w:rPr>
          <w:rFonts w:asciiTheme="majorHAnsi" w:eastAsia="Calibri" w:hAnsiTheme="majorHAnsi"/>
          <w:b/>
          <w:sz w:val="20"/>
          <w:szCs w:val="20"/>
        </w:rPr>
      </w:pPr>
      <w:r w:rsidRPr="00B47E2C">
        <w:rPr>
          <w:rFonts w:asciiTheme="majorHAnsi" w:eastAsia="Calibri" w:hAnsiTheme="majorHAnsi"/>
          <w:b/>
          <w:sz w:val="20"/>
          <w:szCs w:val="20"/>
        </w:rPr>
        <w:t>CLÁUSULA DEZ-</w:t>
      </w:r>
      <w:r w:rsidR="00754A7F" w:rsidRPr="00B47E2C">
        <w:rPr>
          <w:rFonts w:asciiTheme="majorHAnsi" w:eastAsia="Calibri" w:hAnsiTheme="majorHAnsi"/>
          <w:b/>
          <w:sz w:val="20"/>
          <w:szCs w:val="20"/>
        </w:rPr>
        <w:t>DO FORO</w:t>
      </w:r>
    </w:p>
    <w:p w:rsidR="00754A7F" w:rsidRPr="00B47E2C" w:rsidRDefault="00754A7F" w:rsidP="00E92761">
      <w:pPr>
        <w:tabs>
          <w:tab w:val="left" w:pos="2835"/>
        </w:tabs>
        <w:spacing w:after="0" w:line="240" w:lineRule="auto"/>
        <w:ind w:left="-567" w:right="-568" w:firstLine="1701"/>
        <w:jc w:val="both"/>
        <w:rPr>
          <w:rFonts w:asciiTheme="majorHAnsi" w:eastAsia="Calibri" w:hAnsiTheme="majorHAnsi"/>
          <w:b/>
          <w:sz w:val="20"/>
          <w:szCs w:val="20"/>
        </w:rPr>
      </w:pPr>
    </w:p>
    <w:p w:rsidR="00754A7F" w:rsidRPr="00B47E2C" w:rsidRDefault="00754A7F" w:rsidP="00E92761">
      <w:pPr>
        <w:tabs>
          <w:tab w:val="left" w:pos="2835"/>
        </w:tabs>
        <w:spacing w:after="0" w:line="240" w:lineRule="auto"/>
        <w:ind w:left="-567" w:right="-568" w:firstLine="1701"/>
        <w:jc w:val="both"/>
        <w:rPr>
          <w:rFonts w:asciiTheme="majorHAnsi" w:eastAsia="Calibri" w:hAnsiTheme="majorHAnsi"/>
          <w:sz w:val="20"/>
          <w:szCs w:val="20"/>
        </w:rPr>
      </w:pPr>
      <w:r w:rsidRPr="00B47E2C">
        <w:rPr>
          <w:rFonts w:asciiTheme="majorHAnsi" w:eastAsia="Calibri" w:hAnsiTheme="majorHAnsi"/>
          <w:sz w:val="20"/>
          <w:szCs w:val="20"/>
        </w:rPr>
        <w:lastRenderedPageBreak/>
        <w:t>10.1. Fica eleito o Foro da Comarca de São Francisco de Assis - RS, para dirimir eventuais controvérsias oriundas deste contrato.</w:t>
      </w:r>
      <w:r w:rsidRPr="00B47E2C">
        <w:rPr>
          <w:rFonts w:asciiTheme="majorHAnsi" w:eastAsia="Calibri" w:hAnsiTheme="majorHAnsi"/>
          <w:color w:val="FF0000"/>
          <w:sz w:val="20"/>
          <w:szCs w:val="20"/>
        </w:rPr>
        <w:t xml:space="preserve"> </w:t>
      </w:r>
    </w:p>
    <w:p w:rsidR="00754A7F" w:rsidRPr="00B47E2C" w:rsidRDefault="00754A7F" w:rsidP="00E92761">
      <w:pPr>
        <w:tabs>
          <w:tab w:val="left" w:pos="2835"/>
        </w:tabs>
        <w:spacing w:after="0" w:line="240" w:lineRule="auto"/>
        <w:ind w:left="-567" w:right="-568" w:firstLine="1701"/>
        <w:jc w:val="both"/>
        <w:rPr>
          <w:rFonts w:asciiTheme="majorHAnsi" w:eastAsia="Calibri" w:hAnsiTheme="majorHAnsi"/>
          <w:sz w:val="20"/>
          <w:szCs w:val="20"/>
        </w:rPr>
      </w:pPr>
      <w:r w:rsidRPr="00B47E2C">
        <w:rPr>
          <w:rFonts w:asciiTheme="majorHAnsi" w:eastAsia="Calibri" w:hAnsiTheme="majorHAnsi"/>
          <w:sz w:val="20"/>
          <w:szCs w:val="20"/>
        </w:rPr>
        <w:t xml:space="preserve">E, por estarem assim ajustados, assinam o presente instrumento, em </w:t>
      </w:r>
      <w:proofErr w:type="gramStart"/>
      <w:r w:rsidRPr="00B47E2C">
        <w:rPr>
          <w:rFonts w:asciiTheme="majorHAnsi" w:eastAsia="Calibri" w:hAnsiTheme="majorHAnsi"/>
          <w:sz w:val="20"/>
          <w:szCs w:val="20"/>
        </w:rPr>
        <w:t>2</w:t>
      </w:r>
      <w:proofErr w:type="gramEnd"/>
      <w:r w:rsidRPr="00B47E2C">
        <w:rPr>
          <w:rFonts w:asciiTheme="majorHAnsi" w:eastAsia="Calibri" w:hAnsiTheme="majorHAnsi"/>
          <w:sz w:val="20"/>
          <w:szCs w:val="20"/>
        </w:rPr>
        <w:t xml:space="preserve"> (duas) vias de igual teor e forma.</w:t>
      </w:r>
    </w:p>
    <w:p w:rsidR="00754A7F" w:rsidRPr="00B47E2C" w:rsidRDefault="00754A7F" w:rsidP="00E92761">
      <w:pPr>
        <w:tabs>
          <w:tab w:val="left" w:pos="2835"/>
        </w:tabs>
        <w:spacing w:after="0" w:line="240" w:lineRule="auto"/>
        <w:ind w:left="-567" w:right="-568" w:firstLine="1701"/>
        <w:jc w:val="both"/>
        <w:rPr>
          <w:rFonts w:asciiTheme="majorHAnsi" w:eastAsia="Calibri" w:hAnsiTheme="majorHAnsi"/>
          <w:sz w:val="20"/>
          <w:szCs w:val="20"/>
        </w:rPr>
      </w:pPr>
    </w:p>
    <w:p w:rsidR="00754A7F" w:rsidRPr="00B47E2C" w:rsidRDefault="00754A7F" w:rsidP="00E92761">
      <w:pPr>
        <w:tabs>
          <w:tab w:val="left" w:pos="2835"/>
        </w:tabs>
        <w:spacing w:before="120" w:after="0" w:line="240" w:lineRule="auto"/>
        <w:ind w:left="-567" w:right="-568" w:firstLine="1701"/>
        <w:jc w:val="right"/>
        <w:rPr>
          <w:rFonts w:asciiTheme="majorHAnsi" w:eastAsia="Calibri" w:hAnsiTheme="majorHAnsi"/>
          <w:sz w:val="20"/>
          <w:szCs w:val="20"/>
        </w:rPr>
      </w:pPr>
      <w:r w:rsidRPr="00B47E2C">
        <w:rPr>
          <w:rFonts w:asciiTheme="majorHAnsi" w:eastAsia="Calibri" w:hAnsiTheme="majorHAnsi"/>
          <w:sz w:val="20"/>
          <w:szCs w:val="20"/>
        </w:rPr>
        <w:t>São Francisco de Assis, ------- de-----------de 2023.</w:t>
      </w:r>
    </w:p>
    <w:p w:rsidR="00754A7F" w:rsidRPr="00B47E2C" w:rsidRDefault="00754A7F" w:rsidP="00E92761">
      <w:pPr>
        <w:tabs>
          <w:tab w:val="left" w:pos="2835"/>
        </w:tabs>
        <w:spacing w:before="120" w:after="0" w:line="240" w:lineRule="auto"/>
        <w:ind w:left="-567" w:right="-568" w:firstLine="1701"/>
        <w:jc w:val="right"/>
        <w:rPr>
          <w:rFonts w:asciiTheme="majorHAnsi" w:eastAsia="Calibri" w:hAnsiTheme="majorHAnsi"/>
          <w:sz w:val="20"/>
          <w:szCs w:val="20"/>
        </w:rPr>
      </w:pPr>
    </w:p>
    <w:p w:rsidR="00754A7F" w:rsidRPr="00B47E2C" w:rsidRDefault="00754A7F" w:rsidP="005D207A">
      <w:pPr>
        <w:tabs>
          <w:tab w:val="left" w:pos="2835"/>
        </w:tabs>
        <w:spacing w:after="0" w:line="240" w:lineRule="auto"/>
        <w:ind w:left="-567" w:right="-568"/>
        <w:jc w:val="both"/>
        <w:rPr>
          <w:rFonts w:asciiTheme="majorHAnsi" w:eastAsia="Calibri" w:hAnsiTheme="majorHAnsi"/>
          <w:b/>
          <w:sz w:val="20"/>
          <w:szCs w:val="20"/>
        </w:rPr>
      </w:pPr>
      <w:r w:rsidRPr="00B47E2C">
        <w:rPr>
          <w:rFonts w:asciiTheme="majorHAnsi" w:hAnsiTheme="majorHAnsi"/>
          <w:b/>
          <w:sz w:val="20"/>
          <w:szCs w:val="20"/>
        </w:rPr>
        <w:t xml:space="preserve">                                </w:t>
      </w:r>
      <w:r w:rsidRPr="00B47E2C">
        <w:rPr>
          <w:rFonts w:asciiTheme="majorHAnsi" w:hAnsiTheme="majorHAnsi"/>
          <w:b/>
          <w:sz w:val="20"/>
          <w:szCs w:val="20"/>
        </w:rPr>
        <w:softHyphen/>
      </w:r>
      <w:r w:rsidRPr="00B47E2C">
        <w:rPr>
          <w:rFonts w:asciiTheme="majorHAnsi" w:hAnsiTheme="majorHAnsi"/>
          <w:b/>
          <w:sz w:val="20"/>
          <w:szCs w:val="20"/>
        </w:rPr>
        <w:softHyphen/>
      </w:r>
      <w:r w:rsidRPr="00B47E2C">
        <w:rPr>
          <w:rFonts w:asciiTheme="majorHAnsi" w:hAnsiTheme="majorHAnsi"/>
          <w:b/>
          <w:sz w:val="20"/>
          <w:szCs w:val="20"/>
        </w:rPr>
        <w:softHyphen/>
      </w:r>
      <w:r w:rsidRPr="00B47E2C">
        <w:rPr>
          <w:rFonts w:asciiTheme="majorHAnsi" w:hAnsiTheme="majorHAnsi"/>
          <w:b/>
          <w:sz w:val="20"/>
          <w:szCs w:val="20"/>
        </w:rPr>
        <w:softHyphen/>
      </w:r>
      <w:r w:rsidRPr="00B47E2C">
        <w:rPr>
          <w:rFonts w:asciiTheme="majorHAnsi" w:hAnsiTheme="majorHAnsi"/>
          <w:b/>
          <w:sz w:val="20"/>
          <w:szCs w:val="20"/>
        </w:rPr>
        <w:softHyphen/>
      </w:r>
      <w:r w:rsidRPr="00B47E2C">
        <w:rPr>
          <w:rFonts w:asciiTheme="majorHAnsi" w:hAnsiTheme="majorHAnsi"/>
          <w:b/>
          <w:sz w:val="20"/>
          <w:szCs w:val="20"/>
        </w:rPr>
        <w:softHyphen/>
      </w:r>
      <w:r w:rsidRPr="00B47E2C">
        <w:rPr>
          <w:rFonts w:asciiTheme="majorHAnsi" w:hAnsiTheme="majorHAnsi"/>
          <w:b/>
          <w:sz w:val="20"/>
          <w:szCs w:val="20"/>
        </w:rPr>
        <w:softHyphen/>
      </w:r>
      <w:r w:rsidRPr="00B47E2C">
        <w:rPr>
          <w:rFonts w:asciiTheme="majorHAnsi" w:hAnsiTheme="majorHAnsi"/>
          <w:b/>
          <w:sz w:val="20"/>
          <w:szCs w:val="20"/>
        </w:rPr>
        <w:softHyphen/>
      </w:r>
      <w:r w:rsidRPr="00B47E2C">
        <w:rPr>
          <w:rFonts w:asciiTheme="majorHAnsi" w:hAnsiTheme="majorHAnsi"/>
          <w:b/>
          <w:sz w:val="20"/>
          <w:szCs w:val="20"/>
        </w:rPr>
        <w:softHyphen/>
      </w:r>
      <w:r w:rsidRPr="00B47E2C">
        <w:rPr>
          <w:rFonts w:asciiTheme="majorHAnsi" w:hAnsiTheme="majorHAnsi"/>
          <w:b/>
          <w:sz w:val="20"/>
          <w:szCs w:val="20"/>
        </w:rPr>
        <w:softHyphen/>
      </w:r>
      <w:r w:rsidRPr="00B47E2C">
        <w:rPr>
          <w:rFonts w:asciiTheme="majorHAnsi" w:hAnsiTheme="majorHAnsi"/>
          <w:b/>
          <w:sz w:val="20"/>
          <w:szCs w:val="20"/>
        </w:rPr>
        <w:softHyphen/>
      </w:r>
      <w:r w:rsidRPr="00B47E2C">
        <w:rPr>
          <w:rFonts w:asciiTheme="majorHAnsi" w:hAnsiTheme="majorHAnsi"/>
          <w:b/>
          <w:sz w:val="20"/>
          <w:szCs w:val="20"/>
        </w:rPr>
        <w:softHyphen/>
      </w:r>
      <w:r w:rsidR="005D207A" w:rsidRPr="00B47E2C">
        <w:rPr>
          <w:rFonts w:asciiTheme="majorHAnsi" w:hAnsiTheme="majorHAnsi"/>
          <w:b/>
          <w:sz w:val="20"/>
          <w:szCs w:val="20"/>
        </w:rPr>
        <w:t>Contratante                                                              Contratada</w:t>
      </w:r>
    </w:p>
    <w:p w:rsidR="00754A7F" w:rsidRPr="00B47E2C" w:rsidRDefault="00754A7F" w:rsidP="007D513D">
      <w:pPr>
        <w:autoSpaceDE w:val="0"/>
        <w:autoSpaceDN w:val="0"/>
        <w:adjustRightInd w:val="0"/>
        <w:spacing w:after="0" w:line="240" w:lineRule="auto"/>
        <w:ind w:left="-567" w:right="-568"/>
        <w:jc w:val="center"/>
        <w:rPr>
          <w:rFonts w:asciiTheme="majorHAnsi" w:eastAsia="Calibri" w:hAnsiTheme="majorHAnsi" w:cs="Calibri"/>
          <w:b/>
          <w:bCs/>
          <w:sz w:val="20"/>
          <w:szCs w:val="20"/>
        </w:rPr>
      </w:pPr>
    </w:p>
    <w:p w:rsidR="00754A7F" w:rsidRPr="00B47E2C" w:rsidRDefault="00754A7F" w:rsidP="007D513D">
      <w:pPr>
        <w:autoSpaceDE w:val="0"/>
        <w:autoSpaceDN w:val="0"/>
        <w:adjustRightInd w:val="0"/>
        <w:spacing w:after="0" w:line="240" w:lineRule="auto"/>
        <w:ind w:left="-567" w:right="-568"/>
        <w:jc w:val="center"/>
        <w:rPr>
          <w:rFonts w:asciiTheme="majorHAnsi" w:eastAsia="Calibri" w:hAnsiTheme="majorHAnsi" w:cs="Calibri"/>
          <w:b/>
          <w:bCs/>
          <w:sz w:val="20"/>
          <w:szCs w:val="20"/>
        </w:rPr>
      </w:pPr>
    </w:p>
    <w:p w:rsidR="00754A7F" w:rsidRPr="00B47E2C" w:rsidRDefault="00754A7F" w:rsidP="007D513D">
      <w:pPr>
        <w:autoSpaceDE w:val="0"/>
        <w:autoSpaceDN w:val="0"/>
        <w:adjustRightInd w:val="0"/>
        <w:spacing w:after="0" w:line="240" w:lineRule="auto"/>
        <w:ind w:left="-567" w:right="-568"/>
        <w:jc w:val="center"/>
        <w:rPr>
          <w:rFonts w:asciiTheme="majorHAnsi" w:eastAsia="Calibri" w:hAnsiTheme="majorHAnsi" w:cs="Calibri"/>
          <w:b/>
          <w:bCs/>
          <w:sz w:val="20"/>
          <w:szCs w:val="20"/>
        </w:rPr>
      </w:pPr>
    </w:p>
    <w:p w:rsidR="00754A7F" w:rsidRPr="00B47E2C" w:rsidRDefault="00754A7F" w:rsidP="007D513D">
      <w:pPr>
        <w:autoSpaceDE w:val="0"/>
        <w:autoSpaceDN w:val="0"/>
        <w:adjustRightInd w:val="0"/>
        <w:spacing w:after="0" w:line="240" w:lineRule="auto"/>
        <w:ind w:left="-567" w:right="-568"/>
        <w:jc w:val="center"/>
        <w:rPr>
          <w:rFonts w:asciiTheme="majorHAnsi" w:eastAsia="Calibri" w:hAnsiTheme="majorHAnsi" w:cs="Calibri"/>
          <w:b/>
          <w:bCs/>
          <w:sz w:val="20"/>
          <w:szCs w:val="20"/>
        </w:rPr>
      </w:pPr>
    </w:p>
    <w:sectPr w:rsidR="00754A7F" w:rsidRPr="00B47E2C" w:rsidSect="00785A3B">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EB5" w:rsidRDefault="00C23EB5" w:rsidP="00E653F8">
      <w:pPr>
        <w:spacing w:after="0" w:line="240" w:lineRule="auto"/>
      </w:pPr>
      <w:r>
        <w:separator/>
      </w:r>
    </w:p>
  </w:endnote>
  <w:endnote w:type="continuationSeparator" w:id="0">
    <w:p w:rsidR="00C23EB5" w:rsidRDefault="00C23EB5"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G Times (W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tarSymbol">
    <w:altName w:val="Arial Unicode MS"/>
    <w:charset w:val="02"/>
    <w:family w:val="auto"/>
    <w:pitch w:val="default"/>
  </w:font>
  <w:font w:name="Arial Narrow">
    <w:panose1 w:val="020B0606020202030204"/>
    <w:charset w:val="00"/>
    <w:family w:val="swiss"/>
    <w:pitch w:val="variable"/>
    <w:sig w:usb0="00000287" w:usb1="00000800" w:usb2="00000000" w:usb3="00000000" w:csb0="0000009F" w:csb1="00000000"/>
  </w:font>
  <w:font w:name="Mangal">
    <w:altName w:val="Liberation Mono"/>
    <w:panose1 w:val="00000400000000000000"/>
    <w:charset w:val="01"/>
    <w:family w:val="roman"/>
    <w:notTrueType/>
    <w:pitch w:val="variable"/>
    <w:sig w:usb0="00002000" w:usb1="00000000" w:usb2="00000000" w:usb3="00000000" w:csb0="00000000" w:csb1="00000000"/>
  </w:font>
  <w:font w:name="Thorndale">
    <w:altName w:val="Times New Roman"/>
    <w:charset w:val="00"/>
    <w:family w:val="roman"/>
    <w:pitch w:val="variable"/>
  </w:font>
  <w:font w:name="HG Mincho Light J">
    <w:altName w:val="Times New Roman"/>
    <w:charset w:val="00"/>
    <w:family w:val="auto"/>
    <w:pitch w:val="variable"/>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749" w:rsidRPr="00DE312C" w:rsidRDefault="003C0749" w:rsidP="00B252B9">
    <w:pPr>
      <w:pStyle w:val="Rodap"/>
      <w:tabs>
        <w:tab w:val="clear" w:pos="8504"/>
        <w:tab w:val="right" w:pos="9072"/>
      </w:tabs>
      <w:ind w:right="-568"/>
      <w:jc w:val="both"/>
      <w:rPr>
        <w:sz w:val="18"/>
        <w:szCs w:val="18"/>
      </w:rPr>
    </w:pPr>
    <w:r w:rsidRPr="0030393C">
      <w:rPr>
        <w:noProof/>
        <w:sz w:val="18"/>
        <w:szCs w:val="18"/>
        <w:lang w:eastAsia="pt-BR"/>
      </w:rPr>
      <w:drawing>
        <wp:anchor distT="0" distB="0" distL="114300" distR="114300" simplePos="0" relativeHeight="251659264" behindDoc="0" locked="0" layoutInCell="1" allowOverlap="1" wp14:anchorId="7868BDCF" wp14:editId="6546A81B">
          <wp:simplePos x="0" y="0"/>
          <wp:positionH relativeFrom="column">
            <wp:posOffset>-775970</wp:posOffset>
          </wp:positionH>
          <wp:positionV relativeFrom="paragraph">
            <wp:posOffset>46990</wp:posOffset>
          </wp:positionV>
          <wp:extent cx="721995" cy="59880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30393C">
      <w:rPr>
        <w:b/>
        <w:bCs/>
        <w:sz w:val="18"/>
        <w:szCs w:val="18"/>
      </w:rPr>
      <w:t>PREFEITURA MUNICIPAL DE SÃO FRANCISCO DE ASSIS – RS / CNPJ:</w:t>
    </w:r>
    <w:proofErr w:type="gramStart"/>
    <w:r w:rsidRPr="0030393C">
      <w:rPr>
        <w:b/>
        <w:bCs/>
        <w:sz w:val="18"/>
        <w:szCs w:val="18"/>
      </w:rPr>
      <w:t xml:space="preserve">  </w:t>
    </w:r>
    <w:proofErr w:type="gramEnd"/>
    <w:r w:rsidRPr="0030393C">
      <w:rPr>
        <w:b/>
        <w:bCs/>
        <w:sz w:val="18"/>
        <w:szCs w:val="18"/>
      </w:rPr>
      <w:t>87.896.882/0001-01</w:t>
    </w:r>
    <w:r>
      <w:rPr>
        <w:b/>
        <w:bCs/>
        <w:sz w:val="18"/>
        <w:szCs w:val="18"/>
      </w:rPr>
      <w:t xml:space="preserve">  </w:t>
    </w:r>
    <w:r w:rsidRPr="0030393C">
      <w:rPr>
        <w:b/>
        <w:bCs/>
        <w:sz w:val="18"/>
        <w:szCs w:val="18"/>
      </w:rPr>
      <w:t>RUA:</w:t>
    </w:r>
    <w:r w:rsidRPr="0030393C">
      <w:rPr>
        <w:sz w:val="18"/>
        <w:szCs w:val="18"/>
      </w:rPr>
      <w:t xml:space="preserve"> JOÃO MOREIRA, 1707 - </w:t>
    </w:r>
    <w:r w:rsidRPr="0030393C">
      <w:rPr>
        <w:b/>
        <w:bCs/>
        <w:sz w:val="18"/>
        <w:szCs w:val="18"/>
      </w:rPr>
      <w:t xml:space="preserve">FONE: </w:t>
    </w:r>
    <w:r w:rsidRPr="0030393C">
      <w:rPr>
        <w:sz w:val="18"/>
        <w:szCs w:val="18"/>
      </w:rPr>
      <w:t xml:space="preserve">(55) 3252-3257 </w:t>
    </w:r>
    <w:r w:rsidRPr="0030393C">
      <w:rPr>
        <w:b/>
        <w:bCs/>
        <w:sz w:val="18"/>
        <w:szCs w:val="18"/>
      </w:rPr>
      <w:t>CEP:</w:t>
    </w:r>
    <w:r w:rsidRPr="0030393C">
      <w:rPr>
        <w:sz w:val="18"/>
        <w:szCs w:val="18"/>
      </w:rPr>
      <w:t xml:space="preserve"> 97610-000</w:t>
    </w:r>
    <w:r>
      <w:rPr>
        <w:sz w:val="18"/>
        <w:szCs w:val="18"/>
      </w:rPr>
      <w:t xml:space="preserve"> </w:t>
    </w:r>
    <w:r w:rsidRPr="00DE312C">
      <w:rPr>
        <w:b/>
        <w:bCs/>
        <w:sz w:val="18"/>
        <w:szCs w:val="18"/>
      </w:rPr>
      <w:t>EMAIL:</w:t>
    </w:r>
    <w:r>
      <w:rPr>
        <w:sz w:val="18"/>
        <w:szCs w:val="18"/>
      </w:rPr>
      <w:t xml:space="preserve"> licitac</w:t>
    </w:r>
    <w:r w:rsidRPr="00DE312C">
      <w:rPr>
        <w:sz w:val="18"/>
        <w:szCs w:val="18"/>
      </w:rPr>
      <w:t>oes@saofranciscodeassis.rs.gov.br</w:t>
    </w:r>
  </w:p>
  <w:p w:rsidR="003C0749" w:rsidRPr="00DE312C" w:rsidRDefault="003C074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EB5" w:rsidRDefault="00C23EB5" w:rsidP="00E653F8">
      <w:pPr>
        <w:spacing w:after="0" w:line="240" w:lineRule="auto"/>
      </w:pPr>
      <w:r>
        <w:separator/>
      </w:r>
    </w:p>
  </w:footnote>
  <w:footnote w:type="continuationSeparator" w:id="0">
    <w:p w:rsidR="00C23EB5" w:rsidRDefault="00C23EB5"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749" w:rsidRDefault="003C0749" w:rsidP="00773344">
    <w:pPr>
      <w:pStyle w:val="Cabealho"/>
      <w:jc w:val="center"/>
    </w:pPr>
    <w:r>
      <w:rPr>
        <w:noProof/>
        <w:lang w:eastAsia="pt-BR"/>
      </w:rPr>
      <w:drawing>
        <wp:inline distT="0" distB="0" distL="0" distR="0" wp14:anchorId="105D824F" wp14:editId="6E5CC7C5">
          <wp:extent cx="5400040" cy="97536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bullet"/>
      <w:lvlText w:val=""/>
      <w:lvlJc w:val="left"/>
      <w:pPr>
        <w:tabs>
          <w:tab w:val="num" w:pos="1080"/>
        </w:tabs>
        <w:ind w:left="1080" w:hanging="360"/>
      </w:pPr>
      <w:rPr>
        <w:rFonts w:ascii="Symbol" w:hAnsi="Symbol" w:cs="OpenSymbol"/>
        <w:shd w:val="clear" w:color="auto" w:fill="FFFFFF"/>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shd w:val="clear" w:color="auto" w:fill="FFFFFF"/>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shd w:val="clear" w:color="auto" w:fill="FFFFFF"/>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
    <w:nsid w:val="00000011"/>
    <w:multiLevelType w:val="singleLevel"/>
    <w:tmpl w:val="00000011"/>
    <w:name w:val="WW8Num16"/>
    <w:lvl w:ilvl="0">
      <w:start w:val="1"/>
      <w:numFmt w:val="bullet"/>
      <w:lvlText w:val=""/>
      <w:lvlJc w:val="left"/>
      <w:pPr>
        <w:tabs>
          <w:tab w:val="num" w:pos="0"/>
        </w:tabs>
        <w:ind w:left="1440" w:hanging="360"/>
      </w:pPr>
      <w:rPr>
        <w:rFonts w:ascii="Symbol" w:hAnsi="Symbol" w:cs="Symbol" w:hint="default"/>
      </w:rPr>
    </w:lvl>
  </w:abstractNum>
  <w:abstractNum w:abstractNumId="2">
    <w:nsid w:val="00000017"/>
    <w:multiLevelType w:val="singleLevel"/>
    <w:tmpl w:val="00000017"/>
    <w:name w:val="WW8Num22"/>
    <w:lvl w:ilvl="0">
      <w:start w:val="1"/>
      <w:numFmt w:val="bullet"/>
      <w:lvlText w:val=""/>
      <w:lvlJc w:val="left"/>
      <w:pPr>
        <w:tabs>
          <w:tab w:val="num" w:pos="0"/>
        </w:tabs>
        <w:ind w:left="1440" w:hanging="360"/>
      </w:pPr>
      <w:rPr>
        <w:rFonts w:ascii="Symbol" w:hAnsi="Symbol" w:cs="Symbol" w:hint="default"/>
      </w:rPr>
    </w:lvl>
  </w:abstractNum>
  <w:abstractNum w:abstractNumId="3">
    <w:nsid w:val="00000019"/>
    <w:multiLevelType w:val="singleLevel"/>
    <w:tmpl w:val="00000019"/>
    <w:name w:val="WW8Num24"/>
    <w:lvl w:ilvl="0">
      <w:start w:val="1"/>
      <w:numFmt w:val="bullet"/>
      <w:lvlText w:val=""/>
      <w:lvlJc w:val="left"/>
      <w:pPr>
        <w:tabs>
          <w:tab w:val="num" w:pos="0"/>
        </w:tabs>
        <w:ind w:left="1440" w:hanging="360"/>
      </w:pPr>
      <w:rPr>
        <w:rFonts w:ascii="Symbol" w:hAnsi="Symbol" w:cs="Symbol" w:hint="default"/>
      </w:rPr>
    </w:lvl>
  </w:abstractNum>
  <w:abstractNum w:abstractNumId="4">
    <w:nsid w:val="0000002D"/>
    <w:multiLevelType w:val="singleLevel"/>
    <w:tmpl w:val="0000002D"/>
    <w:name w:val="WW8Num44"/>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5">
    <w:nsid w:val="00000033"/>
    <w:multiLevelType w:val="multilevel"/>
    <w:tmpl w:val="2A2A0C2C"/>
    <w:name w:val="WW8Num50"/>
    <w:lvl w:ilvl="0">
      <w:start w:val="1"/>
      <w:numFmt w:val="decimal"/>
      <w:lvlText w:val="%1."/>
      <w:lvlJc w:val="left"/>
      <w:pPr>
        <w:tabs>
          <w:tab w:val="num" w:pos="0"/>
        </w:tabs>
        <w:ind w:left="786" w:hanging="360"/>
      </w:pPr>
      <w:rPr>
        <w:rFonts w:hint="default"/>
        <w:b/>
      </w:rPr>
    </w:lvl>
    <w:lvl w:ilvl="1">
      <w:start w:val="2"/>
      <w:numFmt w:val="decimal"/>
      <w:lvlText w:val="%1.%2"/>
      <w:lvlJc w:val="left"/>
      <w:pPr>
        <w:tabs>
          <w:tab w:val="num" w:pos="0"/>
        </w:tabs>
        <w:ind w:left="906" w:hanging="480"/>
      </w:pPr>
      <w:rPr>
        <w:rFonts w:hint="default"/>
      </w:rPr>
    </w:lvl>
    <w:lvl w:ilvl="2">
      <w:start w:val="1"/>
      <w:numFmt w:val="decimal"/>
      <w:lvlText w:val="%1.%2.%3"/>
      <w:lvlJc w:val="left"/>
      <w:pPr>
        <w:tabs>
          <w:tab w:val="num" w:pos="0"/>
        </w:tabs>
        <w:ind w:left="1146" w:hanging="720"/>
      </w:pPr>
      <w:rPr>
        <w:rFonts w:hint="default"/>
        <w:b/>
        <w:i w:val="0"/>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6">
    <w:nsid w:val="00000038"/>
    <w:multiLevelType w:val="singleLevel"/>
    <w:tmpl w:val="00000038"/>
    <w:name w:val="WW8Num55"/>
    <w:lvl w:ilvl="0">
      <w:start w:val="1"/>
      <w:numFmt w:val="bullet"/>
      <w:lvlText w:val=""/>
      <w:lvlJc w:val="left"/>
      <w:pPr>
        <w:tabs>
          <w:tab w:val="num" w:pos="0"/>
        </w:tabs>
        <w:ind w:left="1080" w:hanging="360"/>
      </w:pPr>
      <w:rPr>
        <w:rFonts w:ascii="Symbol" w:hAnsi="Symbol" w:cs="Symbol" w:hint="default"/>
      </w:rPr>
    </w:lvl>
  </w:abstractNum>
  <w:abstractNum w:abstractNumId="7">
    <w:nsid w:val="0000003E"/>
    <w:multiLevelType w:val="singleLevel"/>
    <w:tmpl w:val="0000003E"/>
    <w:name w:val="WW8Num61"/>
    <w:lvl w:ilvl="0">
      <w:start w:val="1"/>
      <w:numFmt w:val="bullet"/>
      <w:lvlText w:val=""/>
      <w:lvlJc w:val="left"/>
      <w:pPr>
        <w:tabs>
          <w:tab w:val="num" w:pos="0"/>
        </w:tabs>
        <w:ind w:left="1440" w:hanging="360"/>
      </w:pPr>
      <w:rPr>
        <w:rFonts w:ascii="Symbol" w:hAnsi="Symbol" w:cs="Symbol" w:hint="default"/>
      </w:rPr>
    </w:lvl>
  </w:abstractNum>
  <w:abstractNum w:abstractNumId="8">
    <w:nsid w:val="00000044"/>
    <w:multiLevelType w:val="singleLevel"/>
    <w:tmpl w:val="00000044"/>
    <w:name w:val="WW8Num67"/>
    <w:lvl w:ilvl="0">
      <w:start w:val="1"/>
      <w:numFmt w:val="bullet"/>
      <w:lvlText w:val=""/>
      <w:lvlJc w:val="left"/>
      <w:pPr>
        <w:tabs>
          <w:tab w:val="num" w:pos="0"/>
        </w:tabs>
        <w:ind w:left="1440" w:hanging="360"/>
      </w:pPr>
      <w:rPr>
        <w:rFonts w:ascii="Symbol" w:hAnsi="Symbol" w:cs="Symbol" w:hint="default"/>
      </w:rPr>
    </w:lvl>
  </w:abstractNum>
  <w:abstractNum w:abstractNumId="9">
    <w:nsid w:val="00000049"/>
    <w:multiLevelType w:val="singleLevel"/>
    <w:tmpl w:val="00000049"/>
    <w:name w:val="WW8Num73"/>
    <w:lvl w:ilvl="0">
      <w:start w:val="1"/>
      <w:numFmt w:val="bullet"/>
      <w:lvlText w:val=""/>
      <w:lvlJc w:val="left"/>
      <w:pPr>
        <w:tabs>
          <w:tab w:val="num" w:pos="0"/>
        </w:tabs>
        <w:ind w:left="1440" w:hanging="360"/>
      </w:pPr>
      <w:rPr>
        <w:rFonts w:ascii="Symbol" w:hAnsi="Symbol" w:cs="Symbol" w:hint="default"/>
      </w:rPr>
    </w:lvl>
  </w:abstractNum>
  <w:abstractNum w:abstractNumId="10">
    <w:nsid w:val="00000058"/>
    <w:multiLevelType w:val="singleLevel"/>
    <w:tmpl w:val="00000058"/>
    <w:name w:val="WW8Num88"/>
    <w:lvl w:ilvl="0">
      <w:start w:val="1"/>
      <w:numFmt w:val="bullet"/>
      <w:lvlText w:val=""/>
      <w:lvlJc w:val="left"/>
      <w:pPr>
        <w:tabs>
          <w:tab w:val="num" w:pos="0"/>
        </w:tabs>
        <w:ind w:left="1800" w:hanging="360"/>
      </w:pPr>
      <w:rPr>
        <w:rFonts w:ascii="Symbol" w:hAnsi="Symbol" w:cs="Symbol" w:hint="default"/>
      </w:rPr>
    </w:lvl>
  </w:abstractNum>
  <w:abstractNum w:abstractNumId="11">
    <w:nsid w:val="0000005C"/>
    <w:multiLevelType w:val="singleLevel"/>
    <w:tmpl w:val="0000005C"/>
    <w:name w:val="WW8Num92"/>
    <w:lvl w:ilvl="0">
      <w:start w:val="1"/>
      <w:numFmt w:val="bullet"/>
      <w:lvlText w:val=""/>
      <w:lvlJc w:val="left"/>
      <w:pPr>
        <w:tabs>
          <w:tab w:val="num" w:pos="0"/>
        </w:tabs>
        <w:ind w:left="1440" w:hanging="360"/>
      </w:pPr>
      <w:rPr>
        <w:rFonts w:ascii="Symbol" w:hAnsi="Symbol" w:cs="Symbol" w:hint="default"/>
      </w:rPr>
    </w:lvl>
  </w:abstractNum>
  <w:abstractNum w:abstractNumId="12">
    <w:nsid w:val="00000066"/>
    <w:multiLevelType w:val="singleLevel"/>
    <w:tmpl w:val="00000066"/>
    <w:name w:val="WW8Num102"/>
    <w:lvl w:ilvl="0">
      <w:start w:val="1"/>
      <w:numFmt w:val="decimal"/>
      <w:lvlText w:val="%1)"/>
      <w:lvlJc w:val="left"/>
      <w:pPr>
        <w:tabs>
          <w:tab w:val="num" w:pos="0"/>
        </w:tabs>
        <w:ind w:left="644" w:hanging="360"/>
      </w:pPr>
      <w:rPr>
        <w:rFonts w:ascii="Calibri" w:eastAsia="Times New Roman" w:hAnsi="Calibri" w:cs="Calibri"/>
        <w:b/>
      </w:rPr>
    </w:lvl>
  </w:abstractNum>
  <w:abstractNum w:abstractNumId="13">
    <w:nsid w:val="00000081"/>
    <w:multiLevelType w:val="multilevel"/>
    <w:tmpl w:val="00000081"/>
    <w:name w:val="WW8Num129"/>
    <w:lvl w:ilvl="0">
      <w:start w:val="1"/>
      <w:numFmt w:val="decimal"/>
      <w:lvlText w:val="%1."/>
      <w:lvlJc w:val="left"/>
      <w:pPr>
        <w:tabs>
          <w:tab w:val="num" w:pos="0"/>
        </w:tabs>
        <w:ind w:left="786" w:hanging="360"/>
      </w:pPr>
      <w:rPr>
        <w:rFonts w:hint="default"/>
      </w:rPr>
    </w:lvl>
    <w:lvl w:ilvl="1">
      <w:start w:val="2"/>
      <w:numFmt w:val="decimal"/>
      <w:lvlText w:val="%1.%2"/>
      <w:lvlJc w:val="left"/>
      <w:pPr>
        <w:tabs>
          <w:tab w:val="num" w:pos="0"/>
        </w:tabs>
        <w:ind w:left="846" w:hanging="420"/>
      </w:pPr>
      <w:rPr>
        <w:rFonts w:hint="default"/>
      </w:rPr>
    </w:lvl>
    <w:lvl w:ilvl="2">
      <w:start w:val="1"/>
      <w:numFmt w:val="decimal"/>
      <w:lvlText w:val="%1.%2.%3"/>
      <w:lvlJc w:val="left"/>
      <w:pPr>
        <w:tabs>
          <w:tab w:val="num" w:pos="0"/>
        </w:tabs>
        <w:ind w:left="1146" w:hanging="720"/>
      </w:pPr>
      <w:rPr>
        <w:rFonts w:hint="default"/>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14">
    <w:nsid w:val="000000C7"/>
    <w:multiLevelType w:val="singleLevel"/>
    <w:tmpl w:val="000000C7"/>
    <w:name w:val="WW8Num200"/>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5">
    <w:nsid w:val="000000CD"/>
    <w:multiLevelType w:val="singleLevel"/>
    <w:tmpl w:val="000000CD"/>
    <w:name w:val="WW8Num206"/>
    <w:lvl w:ilvl="0">
      <w:start w:val="1"/>
      <w:numFmt w:val="bullet"/>
      <w:lvlText w:val=""/>
      <w:lvlJc w:val="left"/>
      <w:pPr>
        <w:tabs>
          <w:tab w:val="num" w:pos="0"/>
        </w:tabs>
        <w:ind w:left="720" w:hanging="360"/>
      </w:pPr>
      <w:rPr>
        <w:rFonts w:ascii="Symbol" w:hAnsi="Symbol" w:cs="Symbol" w:hint="default"/>
      </w:rPr>
    </w:lvl>
  </w:abstractNum>
  <w:abstractNum w:abstractNumId="16">
    <w:nsid w:val="000000D4"/>
    <w:multiLevelType w:val="singleLevel"/>
    <w:tmpl w:val="000000D4"/>
    <w:name w:val="WW8Num213"/>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7">
    <w:nsid w:val="000000D5"/>
    <w:multiLevelType w:val="singleLevel"/>
    <w:tmpl w:val="000000D5"/>
    <w:name w:val="WW8Num214"/>
    <w:lvl w:ilvl="0">
      <w:start w:val="1"/>
      <w:numFmt w:val="bullet"/>
      <w:lvlText w:val=""/>
      <w:lvlJc w:val="left"/>
      <w:pPr>
        <w:tabs>
          <w:tab w:val="num" w:pos="0"/>
        </w:tabs>
        <w:ind w:left="1440" w:hanging="360"/>
      </w:pPr>
      <w:rPr>
        <w:rFonts w:ascii="Symbol" w:hAnsi="Symbol" w:cs="Symbol" w:hint="default"/>
      </w:rPr>
    </w:lvl>
  </w:abstractNum>
  <w:abstractNum w:abstractNumId="18">
    <w:nsid w:val="000000D8"/>
    <w:multiLevelType w:val="singleLevel"/>
    <w:tmpl w:val="000000D8"/>
    <w:name w:val="WW8Num217"/>
    <w:lvl w:ilvl="0">
      <w:start w:val="1"/>
      <w:numFmt w:val="bullet"/>
      <w:lvlText w:val=""/>
      <w:lvlJc w:val="left"/>
      <w:pPr>
        <w:tabs>
          <w:tab w:val="num" w:pos="0"/>
        </w:tabs>
        <w:ind w:left="1800" w:hanging="360"/>
      </w:pPr>
      <w:rPr>
        <w:rFonts w:ascii="Symbol" w:hAnsi="Symbol" w:cs="Symbol" w:hint="default"/>
      </w:rPr>
    </w:lvl>
  </w:abstractNum>
  <w:abstractNum w:abstractNumId="19">
    <w:nsid w:val="000A389F"/>
    <w:multiLevelType w:val="hybridMultilevel"/>
    <w:tmpl w:val="E0FA777E"/>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nsid w:val="02564CDC"/>
    <w:multiLevelType w:val="hybridMultilevel"/>
    <w:tmpl w:val="B6569E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0261751F"/>
    <w:multiLevelType w:val="hybridMultilevel"/>
    <w:tmpl w:val="6234ED4A"/>
    <w:lvl w:ilvl="0" w:tplc="31E2F144">
      <w:start w:val="3"/>
      <w:numFmt w:val="decimal"/>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2">
    <w:nsid w:val="035D250C"/>
    <w:multiLevelType w:val="hybridMultilevel"/>
    <w:tmpl w:val="9864D2E6"/>
    <w:lvl w:ilvl="0" w:tplc="C2D03618">
      <w:start w:val="1"/>
      <w:numFmt w:val="decimal"/>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3">
    <w:nsid w:val="0DF10937"/>
    <w:multiLevelType w:val="hybridMultilevel"/>
    <w:tmpl w:val="7A128D34"/>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nsid w:val="0DF2265A"/>
    <w:multiLevelType w:val="hybridMultilevel"/>
    <w:tmpl w:val="375E5DA0"/>
    <w:lvl w:ilvl="0" w:tplc="33C203E8">
      <w:start w:val="1"/>
      <w:numFmt w:val="decimal"/>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5">
    <w:nsid w:val="0E091D64"/>
    <w:multiLevelType w:val="multilevel"/>
    <w:tmpl w:val="62EA271E"/>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26">
    <w:nsid w:val="0EC26C59"/>
    <w:multiLevelType w:val="hybridMultilevel"/>
    <w:tmpl w:val="AB8E11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103A3FFC"/>
    <w:multiLevelType w:val="hybridMultilevel"/>
    <w:tmpl w:val="C248C114"/>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28">
    <w:nsid w:val="142C199E"/>
    <w:multiLevelType w:val="hybridMultilevel"/>
    <w:tmpl w:val="E638AF80"/>
    <w:lvl w:ilvl="0" w:tplc="94AE79D2">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9">
    <w:nsid w:val="1F4251CE"/>
    <w:multiLevelType w:val="hybridMultilevel"/>
    <w:tmpl w:val="10FAC4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23727E31"/>
    <w:multiLevelType w:val="multilevel"/>
    <w:tmpl w:val="BEAC659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1">
    <w:nsid w:val="24853626"/>
    <w:multiLevelType w:val="hybridMultilevel"/>
    <w:tmpl w:val="1BE808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8F0405A"/>
    <w:multiLevelType w:val="hybridMultilevel"/>
    <w:tmpl w:val="4A7A81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291424BE"/>
    <w:multiLevelType w:val="hybridMultilevel"/>
    <w:tmpl w:val="A0E4C6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2AC4573C"/>
    <w:multiLevelType w:val="hybridMultilevel"/>
    <w:tmpl w:val="DCAA07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AD86A3B"/>
    <w:multiLevelType w:val="hybridMultilevel"/>
    <w:tmpl w:val="7214D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403B58C2"/>
    <w:multiLevelType w:val="hybridMultilevel"/>
    <w:tmpl w:val="03F04D26"/>
    <w:lvl w:ilvl="0" w:tplc="D982D514">
      <w:start w:val="1"/>
      <w:numFmt w:val="decimal"/>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37">
    <w:nsid w:val="46D4714D"/>
    <w:multiLevelType w:val="hybridMultilevel"/>
    <w:tmpl w:val="A99AED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46EF77B8"/>
    <w:multiLevelType w:val="hybridMultilevel"/>
    <w:tmpl w:val="20B2CE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CB861DF"/>
    <w:multiLevelType w:val="singleLevel"/>
    <w:tmpl w:val="E9643EA6"/>
    <w:lvl w:ilvl="0">
      <w:start w:val="1"/>
      <w:numFmt w:val="decimal"/>
      <w:lvlText w:val="%1."/>
      <w:lvlJc w:val="left"/>
      <w:pPr>
        <w:tabs>
          <w:tab w:val="num" w:pos="705"/>
        </w:tabs>
        <w:ind w:left="705" w:hanging="705"/>
      </w:pPr>
    </w:lvl>
  </w:abstractNum>
  <w:abstractNum w:abstractNumId="40">
    <w:nsid w:val="4E793B6A"/>
    <w:multiLevelType w:val="hybridMultilevel"/>
    <w:tmpl w:val="01080A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6D8C526A"/>
    <w:multiLevelType w:val="hybridMultilevel"/>
    <w:tmpl w:val="F184F0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D55700F"/>
    <w:multiLevelType w:val="hybridMultilevel"/>
    <w:tmpl w:val="8452D1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DB01B20"/>
    <w:multiLevelType w:val="hybridMultilevel"/>
    <w:tmpl w:val="9A345D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FFE7FE5"/>
    <w:multiLevelType w:val="multilevel"/>
    <w:tmpl w:val="DFF679B6"/>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num w:numId="1">
    <w:abstractNumId w:val="33"/>
  </w:num>
  <w:num w:numId="2">
    <w:abstractNumId w:val="42"/>
  </w:num>
  <w:num w:numId="3">
    <w:abstractNumId w:val="40"/>
  </w:num>
  <w:num w:numId="4">
    <w:abstractNumId w:val="41"/>
  </w:num>
  <w:num w:numId="5">
    <w:abstractNumId w:val="26"/>
  </w:num>
  <w:num w:numId="6">
    <w:abstractNumId w:val="34"/>
  </w:num>
  <w:num w:numId="7">
    <w:abstractNumId w:val="29"/>
  </w:num>
  <w:num w:numId="8">
    <w:abstractNumId w:val="43"/>
  </w:num>
  <w:num w:numId="9">
    <w:abstractNumId w:val="31"/>
  </w:num>
  <w:num w:numId="10">
    <w:abstractNumId w:val="28"/>
  </w:num>
  <w:num w:numId="11">
    <w:abstractNumId w:val="27"/>
  </w:num>
  <w:num w:numId="12">
    <w:abstractNumId w:val="25"/>
  </w:num>
  <w:num w:numId="13">
    <w:abstractNumId w:val="44"/>
  </w:num>
  <w:num w:numId="14">
    <w:abstractNumId w:val="35"/>
  </w:num>
  <w:num w:numId="15">
    <w:abstractNumId w:val="38"/>
  </w:num>
  <w:num w:numId="16">
    <w:abstractNumId w:val="37"/>
  </w:num>
  <w:num w:numId="17">
    <w:abstractNumId w:val="23"/>
  </w:num>
  <w:num w:numId="18">
    <w:abstractNumId w:val="19"/>
  </w:num>
  <w:num w:numId="19">
    <w:abstractNumId w:val="32"/>
  </w:num>
  <w:num w:numId="20">
    <w:abstractNumId w:val="20"/>
  </w:num>
  <w:num w:numId="21">
    <w:abstractNumId w:val="38"/>
  </w:num>
  <w:num w:numId="22">
    <w:abstractNumId w:val="35"/>
  </w:num>
  <w:num w:numId="23">
    <w:abstractNumId w:val="37"/>
  </w:num>
  <w:num w:numId="24">
    <w:abstractNumId w:val="23"/>
  </w:num>
  <w:num w:numId="25">
    <w:abstractNumId w:val="32"/>
  </w:num>
  <w:num w:numId="26">
    <w:abstractNumId w:val="20"/>
  </w:num>
  <w:num w:numId="27">
    <w:abstractNumId w:val="39"/>
  </w:num>
  <w:num w:numId="28">
    <w:abstractNumId w:val="24"/>
  </w:num>
  <w:num w:numId="29">
    <w:abstractNumId w:val="22"/>
  </w:num>
  <w:num w:numId="30">
    <w:abstractNumId w:val="30"/>
  </w:num>
  <w:num w:numId="31">
    <w:abstractNumId w:val="36"/>
  </w:num>
  <w:num w:numId="32">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0852"/>
    <w:rsid w:val="00002BA8"/>
    <w:rsid w:val="00003298"/>
    <w:rsid w:val="00003849"/>
    <w:rsid w:val="00003958"/>
    <w:rsid w:val="00004863"/>
    <w:rsid w:val="00004A01"/>
    <w:rsid w:val="000065E5"/>
    <w:rsid w:val="00006B24"/>
    <w:rsid w:val="000079C6"/>
    <w:rsid w:val="00010489"/>
    <w:rsid w:val="000113A6"/>
    <w:rsid w:val="0001154A"/>
    <w:rsid w:val="00013B56"/>
    <w:rsid w:val="00013E23"/>
    <w:rsid w:val="00014739"/>
    <w:rsid w:val="00014993"/>
    <w:rsid w:val="000156E4"/>
    <w:rsid w:val="00015A22"/>
    <w:rsid w:val="00016D68"/>
    <w:rsid w:val="00017338"/>
    <w:rsid w:val="00021082"/>
    <w:rsid w:val="00021602"/>
    <w:rsid w:val="000253EB"/>
    <w:rsid w:val="00025780"/>
    <w:rsid w:val="00025C52"/>
    <w:rsid w:val="00025E33"/>
    <w:rsid w:val="00026770"/>
    <w:rsid w:val="00026EB7"/>
    <w:rsid w:val="00027462"/>
    <w:rsid w:val="000274B3"/>
    <w:rsid w:val="0003027F"/>
    <w:rsid w:val="000311CF"/>
    <w:rsid w:val="000314D1"/>
    <w:rsid w:val="00031902"/>
    <w:rsid w:val="00031C20"/>
    <w:rsid w:val="00031C90"/>
    <w:rsid w:val="000326F8"/>
    <w:rsid w:val="000328BE"/>
    <w:rsid w:val="00032B11"/>
    <w:rsid w:val="0003337C"/>
    <w:rsid w:val="00033911"/>
    <w:rsid w:val="0003799B"/>
    <w:rsid w:val="00037B42"/>
    <w:rsid w:val="00040B7C"/>
    <w:rsid w:val="00041835"/>
    <w:rsid w:val="000419FA"/>
    <w:rsid w:val="00041E48"/>
    <w:rsid w:val="00042178"/>
    <w:rsid w:val="00042A80"/>
    <w:rsid w:val="0004588C"/>
    <w:rsid w:val="00046723"/>
    <w:rsid w:val="000468DA"/>
    <w:rsid w:val="0004691B"/>
    <w:rsid w:val="00046E82"/>
    <w:rsid w:val="00047475"/>
    <w:rsid w:val="000507C0"/>
    <w:rsid w:val="00053F2C"/>
    <w:rsid w:val="0005449A"/>
    <w:rsid w:val="00056181"/>
    <w:rsid w:val="0005619E"/>
    <w:rsid w:val="000563C4"/>
    <w:rsid w:val="00056E8A"/>
    <w:rsid w:val="0005741C"/>
    <w:rsid w:val="00057D34"/>
    <w:rsid w:val="00060F8D"/>
    <w:rsid w:val="000619F1"/>
    <w:rsid w:val="000622B7"/>
    <w:rsid w:val="00063396"/>
    <w:rsid w:val="00063A77"/>
    <w:rsid w:val="00063E45"/>
    <w:rsid w:val="00064BE7"/>
    <w:rsid w:val="00064C01"/>
    <w:rsid w:val="000660E5"/>
    <w:rsid w:val="00067A3B"/>
    <w:rsid w:val="000710CA"/>
    <w:rsid w:val="00071536"/>
    <w:rsid w:val="00071A13"/>
    <w:rsid w:val="00071AAB"/>
    <w:rsid w:val="00072ABF"/>
    <w:rsid w:val="00073240"/>
    <w:rsid w:val="000738DB"/>
    <w:rsid w:val="000747A6"/>
    <w:rsid w:val="0007643F"/>
    <w:rsid w:val="000774E6"/>
    <w:rsid w:val="00077755"/>
    <w:rsid w:val="00080F78"/>
    <w:rsid w:val="00081172"/>
    <w:rsid w:val="00081236"/>
    <w:rsid w:val="000826A9"/>
    <w:rsid w:val="0008317C"/>
    <w:rsid w:val="0008408F"/>
    <w:rsid w:val="00084A71"/>
    <w:rsid w:val="00085230"/>
    <w:rsid w:val="000867C2"/>
    <w:rsid w:val="00090E06"/>
    <w:rsid w:val="00091863"/>
    <w:rsid w:val="00092A45"/>
    <w:rsid w:val="0009716F"/>
    <w:rsid w:val="0009750D"/>
    <w:rsid w:val="000A016E"/>
    <w:rsid w:val="000A10E0"/>
    <w:rsid w:val="000A1649"/>
    <w:rsid w:val="000A18F4"/>
    <w:rsid w:val="000A1A5A"/>
    <w:rsid w:val="000A1F8E"/>
    <w:rsid w:val="000A328E"/>
    <w:rsid w:val="000A450C"/>
    <w:rsid w:val="000A4709"/>
    <w:rsid w:val="000A4CCF"/>
    <w:rsid w:val="000A547B"/>
    <w:rsid w:val="000A585F"/>
    <w:rsid w:val="000A7614"/>
    <w:rsid w:val="000B0BDE"/>
    <w:rsid w:val="000B0E42"/>
    <w:rsid w:val="000B1A4B"/>
    <w:rsid w:val="000B22CC"/>
    <w:rsid w:val="000B26F5"/>
    <w:rsid w:val="000B2E9B"/>
    <w:rsid w:val="000B3271"/>
    <w:rsid w:val="000B3319"/>
    <w:rsid w:val="000B38D0"/>
    <w:rsid w:val="000B4BA3"/>
    <w:rsid w:val="000B51F6"/>
    <w:rsid w:val="000B5792"/>
    <w:rsid w:val="000B5A6B"/>
    <w:rsid w:val="000B7BCD"/>
    <w:rsid w:val="000C0121"/>
    <w:rsid w:val="000C0462"/>
    <w:rsid w:val="000C05BD"/>
    <w:rsid w:val="000C1762"/>
    <w:rsid w:val="000C2AAA"/>
    <w:rsid w:val="000C30A1"/>
    <w:rsid w:val="000C3BAB"/>
    <w:rsid w:val="000C6670"/>
    <w:rsid w:val="000C67E9"/>
    <w:rsid w:val="000C6D1B"/>
    <w:rsid w:val="000C79CD"/>
    <w:rsid w:val="000D05F5"/>
    <w:rsid w:val="000D0F33"/>
    <w:rsid w:val="000D1306"/>
    <w:rsid w:val="000D2064"/>
    <w:rsid w:val="000D2D7E"/>
    <w:rsid w:val="000D4AF5"/>
    <w:rsid w:val="000D5BD6"/>
    <w:rsid w:val="000D67C6"/>
    <w:rsid w:val="000D6C47"/>
    <w:rsid w:val="000E0996"/>
    <w:rsid w:val="000E0BD8"/>
    <w:rsid w:val="000E12ED"/>
    <w:rsid w:val="000E1862"/>
    <w:rsid w:val="000E2963"/>
    <w:rsid w:val="000E3483"/>
    <w:rsid w:val="000E5272"/>
    <w:rsid w:val="000E6664"/>
    <w:rsid w:val="000E7095"/>
    <w:rsid w:val="000E7A17"/>
    <w:rsid w:val="000E7E58"/>
    <w:rsid w:val="000F06FD"/>
    <w:rsid w:val="000F1E44"/>
    <w:rsid w:val="000F2829"/>
    <w:rsid w:val="000F304E"/>
    <w:rsid w:val="000F3379"/>
    <w:rsid w:val="000F4677"/>
    <w:rsid w:val="000F46C5"/>
    <w:rsid w:val="000F5969"/>
    <w:rsid w:val="000F5984"/>
    <w:rsid w:val="000F650F"/>
    <w:rsid w:val="000F7802"/>
    <w:rsid w:val="000F791A"/>
    <w:rsid w:val="000F7952"/>
    <w:rsid w:val="001004DE"/>
    <w:rsid w:val="001006C3"/>
    <w:rsid w:val="00100996"/>
    <w:rsid w:val="00101787"/>
    <w:rsid w:val="00102712"/>
    <w:rsid w:val="00103220"/>
    <w:rsid w:val="0010322C"/>
    <w:rsid w:val="0010338E"/>
    <w:rsid w:val="001035AD"/>
    <w:rsid w:val="001036B6"/>
    <w:rsid w:val="00103A89"/>
    <w:rsid w:val="001041B6"/>
    <w:rsid w:val="001046CB"/>
    <w:rsid w:val="00104BCC"/>
    <w:rsid w:val="00105BD7"/>
    <w:rsid w:val="001071C1"/>
    <w:rsid w:val="001102C4"/>
    <w:rsid w:val="00111251"/>
    <w:rsid w:val="00113413"/>
    <w:rsid w:val="00113D02"/>
    <w:rsid w:val="00114CF2"/>
    <w:rsid w:val="00114FCB"/>
    <w:rsid w:val="00117479"/>
    <w:rsid w:val="001178BC"/>
    <w:rsid w:val="00117CFB"/>
    <w:rsid w:val="00120BEF"/>
    <w:rsid w:val="001217A0"/>
    <w:rsid w:val="00123687"/>
    <w:rsid w:val="00123ACA"/>
    <w:rsid w:val="001248BC"/>
    <w:rsid w:val="001255F7"/>
    <w:rsid w:val="00125E36"/>
    <w:rsid w:val="00125FA8"/>
    <w:rsid w:val="00126FF3"/>
    <w:rsid w:val="00127CCD"/>
    <w:rsid w:val="00127F2C"/>
    <w:rsid w:val="001306F8"/>
    <w:rsid w:val="0013192B"/>
    <w:rsid w:val="0013401B"/>
    <w:rsid w:val="00134521"/>
    <w:rsid w:val="00134986"/>
    <w:rsid w:val="001352F9"/>
    <w:rsid w:val="0013559D"/>
    <w:rsid w:val="001357DC"/>
    <w:rsid w:val="00137E44"/>
    <w:rsid w:val="00140526"/>
    <w:rsid w:val="0014091B"/>
    <w:rsid w:val="00141257"/>
    <w:rsid w:val="001412D3"/>
    <w:rsid w:val="00144223"/>
    <w:rsid w:val="001458E7"/>
    <w:rsid w:val="001503B9"/>
    <w:rsid w:val="00152FD4"/>
    <w:rsid w:val="00153C9D"/>
    <w:rsid w:val="00154937"/>
    <w:rsid w:val="00154BC2"/>
    <w:rsid w:val="00155D71"/>
    <w:rsid w:val="00156B1C"/>
    <w:rsid w:val="00157175"/>
    <w:rsid w:val="00157415"/>
    <w:rsid w:val="00157625"/>
    <w:rsid w:val="00157C7D"/>
    <w:rsid w:val="001608DA"/>
    <w:rsid w:val="001618E3"/>
    <w:rsid w:val="001620B0"/>
    <w:rsid w:val="001629A6"/>
    <w:rsid w:val="00162C74"/>
    <w:rsid w:val="0016309D"/>
    <w:rsid w:val="00163309"/>
    <w:rsid w:val="00163412"/>
    <w:rsid w:val="00163A2B"/>
    <w:rsid w:val="001645EB"/>
    <w:rsid w:val="001647BF"/>
    <w:rsid w:val="00164DFE"/>
    <w:rsid w:val="00164E1E"/>
    <w:rsid w:val="0016514B"/>
    <w:rsid w:val="001669C9"/>
    <w:rsid w:val="00166C7B"/>
    <w:rsid w:val="00167D0A"/>
    <w:rsid w:val="001703C7"/>
    <w:rsid w:val="00170B66"/>
    <w:rsid w:val="00171976"/>
    <w:rsid w:val="0017352E"/>
    <w:rsid w:val="001748D5"/>
    <w:rsid w:val="00175D5A"/>
    <w:rsid w:val="00175D89"/>
    <w:rsid w:val="001762B9"/>
    <w:rsid w:val="001766EB"/>
    <w:rsid w:val="00181431"/>
    <w:rsid w:val="00182475"/>
    <w:rsid w:val="00182694"/>
    <w:rsid w:val="00182C94"/>
    <w:rsid w:val="00184F03"/>
    <w:rsid w:val="00184FB2"/>
    <w:rsid w:val="0018631A"/>
    <w:rsid w:val="00190C78"/>
    <w:rsid w:val="0019109F"/>
    <w:rsid w:val="00191993"/>
    <w:rsid w:val="001919D0"/>
    <w:rsid w:val="001922F2"/>
    <w:rsid w:val="00192471"/>
    <w:rsid w:val="001939DD"/>
    <w:rsid w:val="00193F12"/>
    <w:rsid w:val="00195435"/>
    <w:rsid w:val="00195F42"/>
    <w:rsid w:val="00196FA8"/>
    <w:rsid w:val="001A132B"/>
    <w:rsid w:val="001A16F7"/>
    <w:rsid w:val="001A2CAE"/>
    <w:rsid w:val="001A344F"/>
    <w:rsid w:val="001A4463"/>
    <w:rsid w:val="001A52C1"/>
    <w:rsid w:val="001A5667"/>
    <w:rsid w:val="001A5832"/>
    <w:rsid w:val="001A6515"/>
    <w:rsid w:val="001A6D89"/>
    <w:rsid w:val="001A75A2"/>
    <w:rsid w:val="001A78A6"/>
    <w:rsid w:val="001A78E8"/>
    <w:rsid w:val="001B2084"/>
    <w:rsid w:val="001B25EF"/>
    <w:rsid w:val="001B29D9"/>
    <w:rsid w:val="001B3CD0"/>
    <w:rsid w:val="001B541E"/>
    <w:rsid w:val="001B5576"/>
    <w:rsid w:val="001B73F2"/>
    <w:rsid w:val="001B7E70"/>
    <w:rsid w:val="001C0612"/>
    <w:rsid w:val="001C0C02"/>
    <w:rsid w:val="001C12A7"/>
    <w:rsid w:val="001C13CD"/>
    <w:rsid w:val="001C301F"/>
    <w:rsid w:val="001C3700"/>
    <w:rsid w:val="001C4F95"/>
    <w:rsid w:val="001C516C"/>
    <w:rsid w:val="001C5D07"/>
    <w:rsid w:val="001C5ED7"/>
    <w:rsid w:val="001C5FA3"/>
    <w:rsid w:val="001C65C7"/>
    <w:rsid w:val="001C752E"/>
    <w:rsid w:val="001C75CD"/>
    <w:rsid w:val="001D00AC"/>
    <w:rsid w:val="001D2554"/>
    <w:rsid w:val="001D288D"/>
    <w:rsid w:val="001D2AF2"/>
    <w:rsid w:val="001D302C"/>
    <w:rsid w:val="001D474E"/>
    <w:rsid w:val="001D4C0E"/>
    <w:rsid w:val="001D5814"/>
    <w:rsid w:val="001D5A83"/>
    <w:rsid w:val="001E0CD3"/>
    <w:rsid w:val="001E1D09"/>
    <w:rsid w:val="001E4E65"/>
    <w:rsid w:val="001E5B66"/>
    <w:rsid w:val="001E6379"/>
    <w:rsid w:val="001E6464"/>
    <w:rsid w:val="001E79FB"/>
    <w:rsid w:val="001E7CD6"/>
    <w:rsid w:val="001F03F0"/>
    <w:rsid w:val="001F1F3C"/>
    <w:rsid w:val="001F1FD0"/>
    <w:rsid w:val="001F22EA"/>
    <w:rsid w:val="001F2592"/>
    <w:rsid w:val="001F316B"/>
    <w:rsid w:val="001F39B7"/>
    <w:rsid w:val="001F3A28"/>
    <w:rsid w:val="001F44D2"/>
    <w:rsid w:val="001F4DD5"/>
    <w:rsid w:val="001F5AFA"/>
    <w:rsid w:val="001F61D7"/>
    <w:rsid w:val="001F73EB"/>
    <w:rsid w:val="0020097B"/>
    <w:rsid w:val="00201F1D"/>
    <w:rsid w:val="00202564"/>
    <w:rsid w:val="002026AB"/>
    <w:rsid w:val="002035C4"/>
    <w:rsid w:val="00205141"/>
    <w:rsid w:val="0020658C"/>
    <w:rsid w:val="0020691B"/>
    <w:rsid w:val="002079C8"/>
    <w:rsid w:val="00213C74"/>
    <w:rsid w:val="00214536"/>
    <w:rsid w:val="00215687"/>
    <w:rsid w:val="00215841"/>
    <w:rsid w:val="00216191"/>
    <w:rsid w:val="0021655E"/>
    <w:rsid w:val="0021660E"/>
    <w:rsid w:val="00220F17"/>
    <w:rsid w:val="00222B33"/>
    <w:rsid w:val="00223501"/>
    <w:rsid w:val="00223F11"/>
    <w:rsid w:val="00223F16"/>
    <w:rsid w:val="00224411"/>
    <w:rsid w:val="00225AE2"/>
    <w:rsid w:val="00225B91"/>
    <w:rsid w:val="002303C1"/>
    <w:rsid w:val="002307DD"/>
    <w:rsid w:val="00232BFA"/>
    <w:rsid w:val="00235327"/>
    <w:rsid w:val="0023689F"/>
    <w:rsid w:val="00237816"/>
    <w:rsid w:val="00241943"/>
    <w:rsid w:val="0024263A"/>
    <w:rsid w:val="002435E6"/>
    <w:rsid w:val="0024404E"/>
    <w:rsid w:val="0024492E"/>
    <w:rsid w:val="00244CDE"/>
    <w:rsid w:val="00244EFB"/>
    <w:rsid w:val="0024657B"/>
    <w:rsid w:val="00247321"/>
    <w:rsid w:val="00247E22"/>
    <w:rsid w:val="00250899"/>
    <w:rsid w:val="002511B0"/>
    <w:rsid w:val="0025192F"/>
    <w:rsid w:val="00253F7D"/>
    <w:rsid w:val="00254B2D"/>
    <w:rsid w:val="00255136"/>
    <w:rsid w:val="00255D93"/>
    <w:rsid w:val="002574C2"/>
    <w:rsid w:val="00257F1D"/>
    <w:rsid w:val="00260612"/>
    <w:rsid w:val="002607C4"/>
    <w:rsid w:val="00260AA8"/>
    <w:rsid w:val="00261187"/>
    <w:rsid w:val="0026353E"/>
    <w:rsid w:val="00264F48"/>
    <w:rsid w:val="00265418"/>
    <w:rsid w:val="00265CE2"/>
    <w:rsid w:val="00265F10"/>
    <w:rsid w:val="002663F9"/>
    <w:rsid w:val="00266AD3"/>
    <w:rsid w:val="00267932"/>
    <w:rsid w:val="00267A96"/>
    <w:rsid w:val="00267D11"/>
    <w:rsid w:val="00270239"/>
    <w:rsid w:val="002702ED"/>
    <w:rsid w:val="00270697"/>
    <w:rsid w:val="00270B99"/>
    <w:rsid w:val="00270CE6"/>
    <w:rsid w:val="00271D3C"/>
    <w:rsid w:val="002727CD"/>
    <w:rsid w:val="00273532"/>
    <w:rsid w:val="00273DA6"/>
    <w:rsid w:val="002764D2"/>
    <w:rsid w:val="0027789D"/>
    <w:rsid w:val="00277E26"/>
    <w:rsid w:val="00280CA0"/>
    <w:rsid w:val="00281457"/>
    <w:rsid w:val="00281982"/>
    <w:rsid w:val="0028238B"/>
    <w:rsid w:val="00282F10"/>
    <w:rsid w:val="00283B41"/>
    <w:rsid w:val="00283C0D"/>
    <w:rsid w:val="002842F0"/>
    <w:rsid w:val="00284CE1"/>
    <w:rsid w:val="0028509B"/>
    <w:rsid w:val="002875E3"/>
    <w:rsid w:val="002876F6"/>
    <w:rsid w:val="0028774B"/>
    <w:rsid w:val="00287EE6"/>
    <w:rsid w:val="00287F77"/>
    <w:rsid w:val="00290FEF"/>
    <w:rsid w:val="00291E5C"/>
    <w:rsid w:val="00292B0A"/>
    <w:rsid w:val="002936B2"/>
    <w:rsid w:val="0029725A"/>
    <w:rsid w:val="002A0264"/>
    <w:rsid w:val="002A248E"/>
    <w:rsid w:val="002A25BF"/>
    <w:rsid w:val="002A2F09"/>
    <w:rsid w:val="002A4603"/>
    <w:rsid w:val="002A47BC"/>
    <w:rsid w:val="002A78C7"/>
    <w:rsid w:val="002B0FF3"/>
    <w:rsid w:val="002B1F8A"/>
    <w:rsid w:val="002B22FF"/>
    <w:rsid w:val="002B4021"/>
    <w:rsid w:val="002B5896"/>
    <w:rsid w:val="002B6222"/>
    <w:rsid w:val="002C1228"/>
    <w:rsid w:val="002C3772"/>
    <w:rsid w:val="002C3D6F"/>
    <w:rsid w:val="002C4060"/>
    <w:rsid w:val="002C4420"/>
    <w:rsid w:val="002C48BF"/>
    <w:rsid w:val="002C4DBA"/>
    <w:rsid w:val="002C525D"/>
    <w:rsid w:val="002C616C"/>
    <w:rsid w:val="002C6352"/>
    <w:rsid w:val="002C682E"/>
    <w:rsid w:val="002C6E72"/>
    <w:rsid w:val="002D0D9E"/>
    <w:rsid w:val="002D1D20"/>
    <w:rsid w:val="002D25B9"/>
    <w:rsid w:val="002D25D2"/>
    <w:rsid w:val="002D3132"/>
    <w:rsid w:val="002D3307"/>
    <w:rsid w:val="002D4E0D"/>
    <w:rsid w:val="002D5242"/>
    <w:rsid w:val="002D6171"/>
    <w:rsid w:val="002D641B"/>
    <w:rsid w:val="002D6C54"/>
    <w:rsid w:val="002E1169"/>
    <w:rsid w:val="002E1895"/>
    <w:rsid w:val="002E2ADD"/>
    <w:rsid w:val="002E2CF9"/>
    <w:rsid w:val="002E4539"/>
    <w:rsid w:val="002E5943"/>
    <w:rsid w:val="002E5D8A"/>
    <w:rsid w:val="002E662A"/>
    <w:rsid w:val="002E6901"/>
    <w:rsid w:val="002E6A34"/>
    <w:rsid w:val="002E6E6F"/>
    <w:rsid w:val="002F171B"/>
    <w:rsid w:val="002F2DBD"/>
    <w:rsid w:val="002F2F25"/>
    <w:rsid w:val="002F313F"/>
    <w:rsid w:val="002F339A"/>
    <w:rsid w:val="002F34C9"/>
    <w:rsid w:val="002F3BB0"/>
    <w:rsid w:val="002F4763"/>
    <w:rsid w:val="002F5085"/>
    <w:rsid w:val="002F62C0"/>
    <w:rsid w:val="002F6D6C"/>
    <w:rsid w:val="00301CD6"/>
    <w:rsid w:val="00301DDF"/>
    <w:rsid w:val="003029A2"/>
    <w:rsid w:val="0030316D"/>
    <w:rsid w:val="0030393C"/>
    <w:rsid w:val="00304302"/>
    <w:rsid w:val="003043D8"/>
    <w:rsid w:val="003045B8"/>
    <w:rsid w:val="003045CD"/>
    <w:rsid w:val="00304979"/>
    <w:rsid w:val="00304A54"/>
    <w:rsid w:val="00305C14"/>
    <w:rsid w:val="00306BAA"/>
    <w:rsid w:val="003114D5"/>
    <w:rsid w:val="00312227"/>
    <w:rsid w:val="003123A2"/>
    <w:rsid w:val="0031309A"/>
    <w:rsid w:val="00313453"/>
    <w:rsid w:val="00313CCF"/>
    <w:rsid w:val="00314ABF"/>
    <w:rsid w:val="00315938"/>
    <w:rsid w:val="00316079"/>
    <w:rsid w:val="0031705F"/>
    <w:rsid w:val="003170D6"/>
    <w:rsid w:val="00320A70"/>
    <w:rsid w:val="003220EA"/>
    <w:rsid w:val="00322482"/>
    <w:rsid w:val="00322FC6"/>
    <w:rsid w:val="00323E26"/>
    <w:rsid w:val="0032445D"/>
    <w:rsid w:val="00325164"/>
    <w:rsid w:val="00325DC7"/>
    <w:rsid w:val="00325EC1"/>
    <w:rsid w:val="003260C3"/>
    <w:rsid w:val="003272D5"/>
    <w:rsid w:val="0032780D"/>
    <w:rsid w:val="003300A1"/>
    <w:rsid w:val="00331856"/>
    <w:rsid w:val="00331FC3"/>
    <w:rsid w:val="003321A0"/>
    <w:rsid w:val="003339BE"/>
    <w:rsid w:val="003344B0"/>
    <w:rsid w:val="00335365"/>
    <w:rsid w:val="00336DEA"/>
    <w:rsid w:val="0033769D"/>
    <w:rsid w:val="003405C2"/>
    <w:rsid w:val="00342EF5"/>
    <w:rsid w:val="00342F43"/>
    <w:rsid w:val="00344388"/>
    <w:rsid w:val="00345310"/>
    <w:rsid w:val="00345639"/>
    <w:rsid w:val="00346A68"/>
    <w:rsid w:val="00350BA5"/>
    <w:rsid w:val="00350C56"/>
    <w:rsid w:val="00352C2A"/>
    <w:rsid w:val="00354275"/>
    <w:rsid w:val="003555FE"/>
    <w:rsid w:val="003559F4"/>
    <w:rsid w:val="003561BE"/>
    <w:rsid w:val="00357881"/>
    <w:rsid w:val="003626E6"/>
    <w:rsid w:val="00363980"/>
    <w:rsid w:val="00365762"/>
    <w:rsid w:val="00366269"/>
    <w:rsid w:val="0036669D"/>
    <w:rsid w:val="00367F29"/>
    <w:rsid w:val="00370F66"/>
    <w:rsid w:val="0037186A"/>
    <w:rsid w:val="00371989"/>
    <w:rsid w:val="003723D2"/>
    <w:rsid w:val="0037484E"/>
    <w:rsid w:val="0037495D"/>
    <w:rsid w:val="0037551F"/>
    <w:rsid w:val="0037690E"/>
    <w:rsid w:val="00377CA8"/>
    <w:rsid w:val="00377F37"/>
    <w:rsid w:val="00381302"/>
    <w:rsid w:val="00382524"/>
    <w:rsid w:val="00382DF2"/>
    <w:rsid w:val="00383993"/>
    <w:rsid w:val="00384610"/>
    <w:rsid w:val="003848DF"/>
    <w:rsid w:val="00384B2D"/>
    <w:rsid w:val="00385AF1"/>
    <w:rsid w:val="00386796"/>
    <w:rsid w:val="00387F60"/>
    <w:rsid w:val="00387FD6"/>
    <w:rsid w:val="003903DF"/>
    <w:rsid w:val="00390924"/>
    <w:rsid w:val="0039255B"/>
    <w:rsid w:val="00392AEE"/>
    <w:rsid w:val="00393257"/>
    <w:rsid w:val="00393AF0"/>
    <w:rsid w:val="0039487D"/>
    <w:rsid w:val="003950A2"/>
    <w:rsid w:val="00395193"/>
    <w:rsid w:val="003951AC"/>
    <w:rsid w:val="00395A8A"/>
    <w:rsid w:val="003A108C"/>
    <w:rsid w:val="003A10DE"/>
    <w:rsid w:val="003A1309"/>
    <w:rsid w:val="003A339E"/>
    <w:rsid w:val="003A366E"/>
    <w:rsid w:val="003A397A"/>
    <w:rsid w:val="003A3DB1"/>
    <w:rsid w:val="003A580A"/>
    <w:rsid w:val="003A5C40"/>
    <w:rsid w:val="003A6318"/>
    <w:rsid w:val="003A6453"/>
    <w:rsid w:val="003A6C84"/>
    <w:rsid w:val="003A6E94"/>
    <w:rsid w:val="003A7229"/>
    <w:rsid w:val="003A7295"/>
    <w:rsid w:val="003A73C2"/>
    <w:rsid w:val="003A791F"/>
    <w:rsid w:val="003A7BE8"/>
    <w:rsid w:val="003B046D"/>
    <w:rsid w:val="003B089E"/>
    <w:rsid w:val="003B2A8E"/>
    <w:rsid w:val="003B5716"/>
    <w:rsid w:val="003B6232"/>
    <w:rsid w:val="003B66B2"/>
    <w:rsid w:val="003B6D19"/>
    <w:rsid w:val="003C0155"/>
    <w:rsid w:val="003C0749"/>
    <w:rsid w:val="003C1E54"/>
    <w:rsid w:val="003C1F87"/>
    <w:rsid w:val="003C2E30"/>
    <w:rsid w:val="003C554A"/>
    <w:rsid w:val="003C635C"/>
    <w:rsid w:val="003D076D"/>
    <w:rsid w:val="003D08B2"/>
    <w:rsid w:val="003D0959"/>
    <w:rsid w:val="003D0BFF"/>
    <w:rsid w:val="003D3DEB"/>
    <w:rsid w:val="003D50B0"/>
    <w:rsid w:val="003D551A"/>
    <w:rsid w:val="003D5E81"/>
    <w:rsid w:val="003D61DF"/>
    <w:rsid w:val="003D636D"/>
    <w:rsid w:val="003D6479"/>
    <w:rsid w:val="003D782D"/>
    <w:rsid w:val="003E10ED"/>
    <w:rsid w:val="003E134C"/>
    <w:rsid w:val="003E1ACF"/>
    <w:rsid w:val="003E2461"/>
    <w:rsid w:val="003E2474"/>
    <w:rsid w:val="003E2805"/>
    <w:rsid w:val="003E2B65"/>
    <w:rsid w:val="003E4BCE"/>
    <w:rsid w:val="003E4CEE"/>
    <w:rsid w:val="003E5660"/>
    <w:rsid w:val="003E5D23"/>
    <w:rsid w:val="003E779D"/>
    <w:rsid w:val="003E7AEF"/>
    <w:rsid w:val="003F0082"/>
    <w:rsid w:val="003F0A69"/>
    <w:rsid w:val="003F184F"/>
    <w:rsid w:val="003F187E"/>
    <w:rsid w:val="003F18CE"/>
    <w:rsid w:val="003F18EE"/>
    <w:rsid w:val="003F1932"/>
    <w:rsid w:val="003F29DF"/>
    <w:rsid w:val="003F2F9D"/>
    <w:rsid w:val="003F44A9"/>
    <w:rsid w:val="003F4E78"/>
    <w:rsid w:val="003F776F"/>
    <w:rsid w:val="003F7EB8"/>
    <w:rsid w:val="004016C7"/>
    <w:rsid w:val="00401E0B"/>
    <w:rsid w:val="004032AB"/>
    <w:rsid w:val="00403EDD"/>
    <w:rsid w:val="00404957"/>
    <w:rsid w:val="00405019"/>
    <w:rsid w:val="00406ED8"/>
    <w:rsid w:val="00410ADA"/>
    <w:rsid w:val="00412171"/>
    <w:rsid w:val="0041237B"/>
    <w:rsid w:val="0041361B"/>
    <w:rsid w:val="004148D8"/>
    <w:rsid w:val="00416FA0"/>
    <w:rsid w:val="004205DC"/>
    <w:rsid w:val="00420A02"/>
    <w:rsid w:val="00421232"/>
    <w:rsid w:val="00421F25"/>
    <w:rsid w:val="00422001"/>
    <w:rsid w:val="004236FF"/>
    <w:rsid w:val="00423A18"/>
    <w:rsid w:val="004243C2"/>
    <w:rsid w:val="0042549C"/>
    <w:rsid w:val="004254A1"/>
    <w:rsid w:val="004255C2"/>
    <w:rsid w:val="00425738"/>
    <w:rsid w:val="00426A04"/>
    <w:rsid w:val="004273BE"/>
    <w:rsid w:val="0043092D"/>
    <w:rsid w:val="00432E09"/>
    <w:rsid w:val="00433E64"/>
    <w:rsid w:val="004344E6"/>
    <w:rsid w:val="004356EE"/>
    <w:rsid w:val="004361A8"/>
    <w:rsid w:val="004374D0"/>
    <w:rsid w:val="00440FF7"/>
    <w:rsid w:val="0044200F"/>
    <w:rsid w:val="0044423B"/>
    <w:rsid w:val="00444898"/>
    <w:rsid w:val="004453C6"/>
    <w:rsid w:val="004466AC"/>
    <w:rsid w:val="00446EB2"/>
    <w:rsid w:val="00447837"/>
    <w:rsid w:val="00447848"/>
    <w:rsid w:val="00450F70"/>
    <w:rsid w:val="00451EA0"/>
    <w:rsid w:val="00451EF2"/>
    <w:rsid w:val="00453CCD"/>
    <w:rsid w:val="004547F1"/>
    <w:rsid w:val="00455640"/>
    <w:rsid w:val="00456345"/>
    <w:rsid w:val="00456456"/>
    <w:rsid w:val="00456F9C"/>
    <w:rsid w:val="0045730A"/>
    <w:rsid w:val="00457A3D"/>
    <w:rsid w:val="00457BC3"/>
    <w:rsid w:val="00460478"/>
    <w:rsid w:val="00460AED"/>
    <w:rsid w:val="0046105B"/>
    <w:rsid w:val="0046107E"/>
    <w:rsid w:val="004616C7"/>
    <w:rsid w:val="004618FB"/>
    <w:rsid w:val="00463D21"/>
    <w:rsid w:val="004662BB"/>
    <w:rsid w:val="004662D0"/>
    <w:rsid w:val="0046658D"/>
    <w:rsid w:val="004703FE"/>
    <w:rsid w:val="00470550"/>
    <w:rsid w:val="00470F2C"/>
    <w:rsid w:val="00470F81"/>
    <w:rsid w:val="004717FF"/>
    <w:rsid w:val="004723B8"/>
    <w:rsid w:val="00472C68"/>
    <w:rsid w:val="00472D6B"/>
    <w:rsid w:val="004736EF"/>
    <w:rsid w:val="00473AFF"/>
    <w:rsid w:val="004740B4"/>
    <w:rsid w:val="00476D35"/>
    <w:rsid w:val="00477F6E"/>
    <w:rsid w:val="00482776"/>
    <w:rsid w:val="004837CF"/>
    <w:rsid w:val="00484111"/>
    <w:rsid w:val="004843D2"/>
    <w:rsid w:val="0048485C"/>
    <w:rsid w:val="0048610F"/>
    <w:rsid w:val="00486F69"/>
    <w:rsid w:val="00487B86"/>
    <w:rsid w:val="004901AB"/>
    <w:rsid w:val="004904DF"/>
    <w:rsid w:val="00490F3A"/>
    <w:rsid w:val="00491566"/>
    <w:rsid w:val="00491FB9"/>
    <w:rsid w:val="0049232E"/>
    <w:rsid w:val="00493643"/>
    <w:rsid w:val="004939D2"/>
    <w:rsid w:val="00495D42"/>
    <w:rsid w:val="00496744"/>
    <w:rsid w:val="00497334"/>
    <w:rsid w:val="004A113F"/>
    <w:rsid w:val="004A1D88"/>
    <w:rsid w:val="004A1E0F"/>
    <w:rsid w:val="004A220D"/>
    <w:rsid w:val="004A2DFD"/>
    <w:rsid w:val="004A2EF7"/>
    <w:rsid w:val="004A3109"/>
    <w:rsid w:val="004A68B6"/>
    <w:rsid w:val="004A7179"/>
    <w:rsid w:val="004B06DC"/>
    <w:rsid w:val="004B10CD"/>
    <w:rsid w:val="004B278E"/>
    <w:rsid w:val="004B287B"/>
    <w:rsid w:val="004B298E"/>
    <w:rsid w:val="004B356E"/>
    <w:rsid w:val="004B47C9"/>
    <w:rsid w:val="004B4DDD"/>
    <w:rsid w:val="004B5B2D"/>
    <w:rsid w:val="004B5EA0"/>
    <w:rsid w:val="004C09BB"/>
    <w:rsid w:val="004C0D63"/>
    <w:rsid w:val="004C0FB3"/>
    <w:rsid w:val="004C1008"/>
    <w:rsid w:val="004C23DC"/>
    <w:rsid w:val="004C30E9"/>
    <w:rsid w:val="004C3E74"/>
    <w:rsid w:val="004C54DE"/>
    <w:rsid w:val="004C5897"/>
    <w:rsid w:val="004C5CDC"/>
    <w:rsid w:val="004C7019"/>
    <w:rsid w:val="004C793C"/>
    <w:rsid w:val="004C7979"/>
    <w:rsid w:val="004C7C6F"/>
    <w:rsid w:val="004D0088"/>
    <w:rsid w:val="004D0A1B"/>
    <w:rsid w:val="004D0EAA"/>
    <w:rsid w:val="004D19E5"/>
    <w:rsid w:val="004D1C5A"/>
    <w:rsid w:val="004D2596"/>
    <w:rsid w:val="004D5071"/>
    <w:rsid w:val="004D63AB"/>
    <w:rsid w:val="004E0592"/>
    <w:rsid w:val="004E083B"/>
    <w:rsid w:val="004E17D0"/>
    <w:rsid w:val="004E1E43"/>
    <w:rsid w:val="004E25CF"/>
    <w:rsid w:val="004E3FC6"/>
    <w:rsid w:val="004E59E5"/>
    <w:rsid w:val="004F0748"/>
    <w:rsid w:val="004F1B08"/>
    <w:rsid w:val="004F2EF6"/>
    <w:rsid w:val="004F5069"/>
    <w:rsid w:val="004F6192"/>
    <w:rsid w:val="004F6DDD"/>
    <w:rsid w:val="004F76E2"/>
    <w:rsid w:val="00500348"/>
    <w:rsid w:val="00500467"/>
    <w:rsid w:val="00501727"/>
    <w:rsid w:val="00501DE5"/>
    <w:rsid w:val="00502CB9"/>
    <w:rsid w:val="00502DF3"/>
    <w:rsid w:val="005044A4"/>
    <w:rsid w:val="00504925"/>
    <w:rsid w:val="00504E30"/>
    <w:rsid w:val="00505939"/>
    <w:rsid w:val="00505D22"/>
    <w:rsid w:val="00505F88"/>
    <w:rsid w:val="00506101"/>
    <w:rsid w:val="005068E0"/>
    <w:rsid w:val="00510492"/>
    <w:rsid w:val="00511D4D"/>
    <w:rsid w:val="00512B46"/>
    <w:rsid w:val="00512FCA"/>
    <w:rsid w:val="0051464F"/>
    <w:rsid w:val="0051473F"/>
    <w:rsid w:val="00516FAC"/>
    <w:rsid w:val="005172FD"/>
    <w:rsid w:val="005178D6"/>
    <w:rsid w:val="00517DB2"/>
    <w:rsid w:val="00517E64"/>
    <w:rsid w:val="00517EF8"/>
    <w:rsid w:val="00521137"/>
    <w:rsid w:val="00521453"/>
    <w:rsid w:val="00521830"/>
    <w:rsid w:val="00521D11"/>
    <w:rsid w:val="00521E9D"/>
    <w:rsid w:val="005236E1"/>
    <w:rsid w:val="0052385B"/>
    <w:rsid w:val="00524308"/>
    <w:rsid w:val="00525429"/>
    <w:rsid w:val="005254B5"/>
    <w:rsid w:val="005254C4"/>
    <w:rsid w:val="00525788"/>
    <w:rsid w:val="005257DC"/>
    <w:rsid w:val="005269EE"/>
    <w:rsid w:val="005276D4"/>
    <w:rsid w:val="005303B5"/>
    <w:rsid w:val="00530B21"/>
    <w:rsid w:val="005315C9"/>
    <w:rsid w:val="00531CFB"/>
    <w:rsid w:val="00531F7A"/>
    <w:rsid w:val="00534285"/>
    <w:rsid w:val="00535FB1"/>
    <w:rsid w:val="0053600C"/>
    <w:rsid w:val="00536157"/>
    <w:rsid w:val="00536868"/>
    <w:rsid w:val="00536A4C"/>
    <w:rsid w:val="00537369"/>
    <w:rsid w:val="00540D2B"/>
    <w:rsid w:val="00540E87"/>
    <w:rsid w:val="00541638"/>
    <w:rsid w:val="00542657"/>
    <w:rsid w:val="00542959"/>
    <w:rsid w:val="0054354F"/>
    <w:rsid w:val="0054393F"/>
    <w:rsid w:val="00544068"/>
    <w:rsid w:val="00544234"/>
    <w:rsid w:val="00544272"/>
    <w:rsid w:val="00544661"/>
    <w:rsid w:val="005446E8"/>
    <w:rsid w:val="005461F1"/>
    <w:rsid w:val="005468A3"/>
    <w:rsid w:val="00547112"/>
    <w:rsid w:val="00547ABB"/>
    <w:rsid w:val="00550B8D"/>
    <w:rsid w:val="0055152A"/>
    <w:rsid w:val="00552C6F"/>
    <w:rsid w:val="00553F48"/>
    <w:rsid w:val="0055442C"/>
    <w:rsid w:val="005552DF"/>
    <w:rsid w:val="005568B5"/>
    <w:rsid w:val="00557724"/>
    <w:rsid w:val="00560196"/>
    <w:rsid w:val="0056085C"/>
    <w:rsid w:val="00562364"/>
    <w:rsid w:val="005649AA"/>
    <w:rsid w:val="00564ECF"/>
    <w:rsid w:val="00565F19"/>
    <w:rsid w:val="00567305"/>
    <w:rsid w:val="00570F13"/>
    <w:rsid w:val="00570F55"/>
    <w:rsid w:val="00571DC9"/>
    <w:rsid w:val="005720A8"/>
    <w:rsid w:val="0057318E"/>
    <w:rsid w:val="00573800"/>
    <w:rsid w:val="00573C29"/>
    <w:rsid w:val="0057569B"/>
    <w:rsid w:val="00575B55"/>
    <w:rsid w:val="00575DE0"/>
    <w:rsid w:val="00576C23"/>
    <w:rsid w:val="00576E5B"/>
    <w:rsid w:val="00576F81"/>
    <w:rsid w:val="00577ACA"/>
    <w:rsid w:val="00580FF9"/>
    <w:rsid w:val="0058225C"/>
    <w:rsid w:val="00583B97"/>
    <w:rsid w:val="00584299"/>
    <w:rsid w:val="0058519C"/>
    <w:rsid w:val="00585315"/>
    <w:rsid w:val="00585662"/>
    <w:rsid w:val="00586030"/>
    <w:rsid w:val="005862AD"/>
    <w:rsid w:val="00587080"/>
    <w:rsid w:val="00587608"/>
    <w:rsid w:val="00590538"/>
    <w:rsid w:val="00590B07"/>
    <w:rsid w:val="0059130B"/>
    <w:rsid w:val="0059213B"/>
    <w:rsid w:val="005925F7"/>
    <w:rsid w:val="00592FF2"/>
    <w:rsid w:val="00594E02"/>
    <w:rsid w:val="0059615A"/>
    <w:rsid w:val="005966F3"/>
    <w:rsid w:val="00596847"/>
    <w:rsid w:val="00597C75"/>
    <w:rsid w:val="005A242D"/>
    <w:rsid w:val="005A2760"/>
    <w:rsid w:val="005A324D"/>
    <w:rsid w:val="005A3369"/>
    <w:rsid w:val="005A38CD"/>
    <w:rsid w:val="005A3DAA"/>
    <w:rsid w:val="005A3DB4"/>
    <w:rsid w:val="005A3E02"/>
    <w:rsid w:val="005A4C46"/>
    <w:rsid w:val="005A5216"/>
    <w:rsid w:val="005A6883"/>
    <w:rsid w:val="005A6D95"/>
    <w:rsid w:val="005A7896"/>
    <w:rsid w:val="005B09E8"/>
    <w:rsid w:val="005B0FD6"/>
    <w:rsid w:val="005B2827"/>
    <w:rsid w:val="005B3B29"/>
    <w:rsid w:val="005B419C"/>
    <w:rsid w:val="005B5A3A"/>
    <w:rsid w:val="005B5AFB"/>
    <w:rsid w:val="005B5FBB"/>
    <w:rsid w:val="005B649B"/>
    <w:rsid w:val="005B681B"/>
    <w:rsid w:val="005B68FC"/>
    <w:rsid w:val="005B6D54"/>
    <w:rsid w:val="005B78C6"/>
    <w:rsid w:val="005B7D52"/>
    <w:rsid w:val="005C07A4"/>
    <w:rsid w:val="005C2962"/>
    <w:rsid w:val="005C2A61"/>
    <w:rsid w:val="005C506F"/>
    <w:rsid w:val="005C5BA8"/>
    <w:rsid w:val="005C68CF"/>
    <w:rsid w:val="005C6EC4"/>
    <w:rsid w:val="005C6FD0"/>
    <w:rsid w:val="005C75E4"/>
    <w:rsid w:val="005C7E5B"/>
    <w:rsid w:val="005D207A"/>
    <w:rsid w:val="005D2338"/>
    <w:rsid w:val="005D248E"/>
    <w:rsid w:val="005D30B6"/>
    <w:rsid w:val="005D30C3"/>
    <w:rsid w:val="005D33AA"/>
    <w:rsid w:val="005D3625"/>
    <w:rsid w:val="005D39E6"/>
    <w:rsid w:val="005D3D1B"/>
    <w:rsid w:val="005D3DE9"/>
    <w:rsid w:val="005D3EAB"/>
    <w:rsid w:val="005D3FCF"/>
    <w:rsid w:val="005D50E2"/>
    <w:rsid w:val="005D57BE"/>
    <w:rsid w:val="005D698A"/>
    <w:rsid w:val="005D7A2B"/>
    <w:rsid w:val="005D7A44"/>
    <w:rsid w:val="005D7B9D"/>
    <w:rsid w:val="005E0268"/>
    <w:rsid w:val="005E0387"/>
    <w:rsid w:val="005E1AE1"/>
    <w:rsid w:val="005E2265"/>
    <w:rsid w:val="005E5655"/>
    <w:rsid w:val="005E5A23"/>
    <w:rsid w:val="005E5A27"/>
    <w:rsid w:val="005E77B1"/>
    <w:rsid w:val="005E782F"/>
    <w:rsid w:val="005E7E42"/>
    <w:rsid w:val="005F051F"/>
    <w:rsid w:val="005F0977"/>
    <w:rsid w:val="005F0D18"/>
    <w:rsid w:val="005F11F7"/>
    <w:rsid w:val="005F1420"/>
    <w:rsid w:val="005F18D4"/>
    <w:rsid w:val="005F2BED"/>
    <w:rsid w:val="005F3BF1"/>
    <w:rsid w:val="005F40FA"/>
    <w:rsid w:val="005F5017"/>
    <w:rsid w:val="005F6732"/>
    <w:rsid w:val="005F6804"/>
    <w:rsid w:val="005F6857"/>
    <w:rsid w:val="006009B4"/>
    <w:rsid w:val="006011CB"/>
    <w:rsid w:val="00601906"/>
    <w:rsid w:val="00602AB4"/>
    <w:rsid w:val="00602F7F"/>
    <w:rsid w:val="0060476A"/>
    <w:rsid w:val="00604F26"/>
    <w:rsid w:val="00605CC9"/>
    <w:rsid w:val="00606347"/>
    <w:rsid w:val="00606E4D"/>
    <w:rsid w:val="00607A05"/>
    <w:rsid w:val="00610798"/>
    <w:rsid w:val="00611166"/>
    <w:rsid w:val="0061329F"/>
    <w:rsid w:val="00613536"/>
    <w:rsid w:val="00613564"/>
    <w:rsid w:val="00613692"/>
    <w:rsid w:val="00613F2A"/>
    <w:rsid w:val="006156E6"/>
    <w:rsid w:val="00615D87"/>
    <w:rsid w:val="006160AE"/>
    <w:rsid w:val="006160F4"/>
    <w:rsid w:val="00616D16"/>
    <w:rsid w:val="006175F1"/>
    <w:rsid w:val="006206F7"/>
    <w:rsid w:val="0062109E"/>
    <w:rsid w:val="006216CA"/>
    <w:rsid w:val="00621CBD"/>
    <w:rsid w:val="00622CCE"/>
    <w:rsid w:val="00623AC8"/>
    <w:rsid w:val="00624E5C"/>
    <w:rsid w:val="0062636B"/>
    <w:rsid w:val="00627D3C"/>
    <w:rsid w:val="00627FB5"/>
    <w:rsid w:val="00630440"/>
    <w:rsid w:val="0063168C"/>
    <w:rsid w:val="00632279"/>
    <w:rsid w:val="00633232"/>
    <w:rsid w:val="0063325A"/>
    <w:rsid w:val="00633BEF"/>
    <w:rsid w:val="0063419D"/>
    <w:rsid w:val="00634537"/>
    <w:rsid w:val="00634B40"/>
    <w:rsid w:val="006360BE"/>
    <w:rsid w:val="006407E3"/>
    <w:rsid w:val="0064172B"/>
    <w:rsid w:val="006422A0"/>
    <w:rsid w:val="006445C0"/>
    <w:rsid w:val="006446CA"/>
    <w:rsid w:val="00644BD5"/>
    <w:rsid w:val="006457B2"/>
    <w:rsid w:val="0064660E"/>
    <w:rsid w:val="006466BE"/>
    <w:rsid w:val="00647479"/>
    <w:rsid w:val="00647B82"/>
    <w:rsid w:val="00647BCA"/>
    <w:rsid w:val="006505B9"/>
    <w:rsid w:val="00650E49"/>
    <w:rsid w:val="00651CCB"/>
    <w:rsid w:val="00652617"/>
    <w:rsid w:val="00653A59"/>
    <w:rsid w:val="006547B1"/>
    <w:rsid w:val="00654D83"/>
    <w:rsid w:val="006550C7"/>
    <w:rsid w:val="00655E7C"/>
    <w:rsid w:val="00656EDB"/>
    <w:rsid w:val="00661085"/>
    <w:rsid w:val="006610FD"/>
    <w:rsid w:val="006613C2"/>
    <w:rsid w:val="00661BE8"/>
    <w:rsid w:val="00662067"/>
    <w:rsid w:val="00664029"/>
    <w:rsid w:val="0066462A"/>
    <w:rsid w:val="006651FF"/>
    <w:rsid w:val="006655CA"/>
    <w:rsid w:val="006656EA"/>
    <w:rsid w:val="00665AA7"/>
    <w:rsid w:val="00665E2C"/>
    <w:rsid w:val="00666FB1"/>
    <w:rsid w:val="00666FF9"/>
    <w:rsid w:val="00667159"/>
    <w:rsid w:val="00667597"/>
    <w:rsid w:val="0067125B"/>
    <w:rsid w:val="00671958"/>
    <w:rsid w:val="006767D0"/>
    <w:rsid w:val="006771D8"/>
    <w:rsid w:val="00677267"/>
    <w:rsid w:val="00677379"/>
    <w:rsid w:val="00677417"/>
    <w:rsid w:val="0068072E"/>
    <w:rsid w:val="00680D41"/>
    <w:rsid w:val="0068161E"/>
    <w:rsid w:val="0068227B"/>
    <w:rsid w:val="006842CE"/>
    <w:rsid w:val="0068480F"/>
    <w:rsid w:val="00685112"/>
    <w:rsid w:val="00685F16"/>
    <w:rsid w:val="00690EA0"/>
    <w:rsid w:val="00690EC8"/>
    <w:rsid w:val="00691F34"/>
    <w:rsid w:val="006922C5"/>
    <w:rsid w:val="00693CE8"/>
    <w:rsid w:val="006941E2"/>
    <w:rsid w:val="00694698"/>
    <w:rsid w:val="00694D58"/>
    <w:rsid w:val="00695ED8"/>
    <w:rsid w:val="00696804"/>
    <w:rsid w:val="00696933"/>
    <w:rsid w:val="00696D94"/>
    <w:rsid w:val="006A07BF"/>
    <w:rsid w:val="006A1866"/>
    <w:rsid w:val="006A2D4F"/>
    <w:rsid w:val="006A306F"/>
    <w:rsid w:val="006A4486"/>
    <w:rsid w:val="006A5846"/>
    <w:rsid w:val="006A58DB"/>
    <w:rsid w:val="006A6775"/>
    <w:rsid w:val="006A7628"/>
    <w:rsid w:val="006B011B"/>
    <w:rsid w:val="006B0EBD"/>
    <w:rsid w:val="006B1681"/>
    <w:rsid w:val="006B4DD2"/>
    <w:rsid w:val="006B5947"/>
    <w:rsid w:val="006B6288"/>
    <w:rsid w:val="006B6BAB"/>
    <w:rsid w:val="006B7CE7"/>
    <w:rsid w:val="006C0CE5"/>
    <w:rsid w:val="006C10EA"/>
    <w:rsid w:val="006C3DAF"/>
    <w:rsid w:val="006C4A69"/>
    <w:rsid w:val="006C5290"/>
    <w:rsid w:val="006C576F"/>
    <w:rsid w:val="006C7294"/>
    <w:rsid w:val="006D1891"/>
    <w:rsid w:val="006D2EC8"/>
    <w:rsid w:val="006D32BE"/>
    <w:rsid w:val="006D46BE"/>
    <w:rsid w:val="006D5CA0"/>
    <w:rsid w:val="006D72CC"/>
    <w:rsid w:val="006D7B95"/>
    <w:rsid w:val="006D7CCF"/>
    <w:rsid w:val="006E0953"/>
    <w:rsid w:val="006E0D8F"/>
    <w:rsid w:val="006E0F6F"/>
    <w:rsid w:val="006E1135"/>
    <w:rsid w:val="006E1F40"/>
    <w:rsid w:val="006E2555"/>
    <w:rsid w:val="006E29C5"/>
    <w:rsid w:val="006E2B56"/>
    <w:rsid w:val="006E3421"/>
    <w:rsid w:val="006E4CD6"/>
    <w:rsid w:val="006E5561"/>
    <w:rsid w:val="006E62AD"/>
    <w:rsid w:val="006E6D98"/>
    <w:rsid w:val="006E7308"/>
    <w:rsid w:val="006F00C5"/>
    <w:rsid w:val="006F17A2"/>
    <w:rsid w:val="006F261A"/>
    <w:rsid w:val="006F32C0"/>
    <w:rsid w:val="006F3DD6"/>
    <w:rsid w:val="006F47F3"/>
    <w:rsid w:val="006F66E1"/>
    <w:rsid w:val="006F78B1"/>
    <w:rsid w:val="0070015C"/>
    <w:rsid w:val="007008FA"/>
    <w:rsid w:val="007009A7"/>
    <w:rsid w:val="007022AD"/>
    <w:rsid w:val="00703C13"/>
    <w:rsid w:val="00704183"/>
    <w:rsid w:val="0070425C"/>
    <w:rsid w:val="0070444B"/>
    <w:rsid w:val="007071CA"/>
    <w:rsid w:val="00707E16"/>
    <w:rsid w:val="00710593"/>
    <w:rsid w:val="00710F70"/>
    <w:rsid w:val="007110A9"/>
    <w:rsid w:val="00711A8D"/>
    <w:rsid w:val="00712D3F"/>
    <w:rsid w:val="00713B74"/>
    <w:rsid w:val="0071654E"/>
    <w:rsid w:val="00716D0F"/>
    <w:rsid w:val="00716D3C"/>
    <w:rsid w:val="0071724C"/>
    <w:rsid w:val="00720983"/>
    <w:rsid w:val="0072121E"/>
    <w:rsid w:val="00721A70"/>
    <w:rsid w:val="007226D7"/>
    <w:rsid w:val="00722812"/>
    <w:rsid w:val="00722C75"/>
    <w:rsid w:val="007233A6"/>
    <w:rsid w:val="00725055"/>
    <w:rsid w:val="0072752E"/>
    <w:rsid w:val="00727BF1"/>
    <w:rsid w:val="00730111"/>
    <w:rsid w:val="007309EA"/>
    <w:rsid w:val="00730C7F"/>
    <w:rsid w:val="0073133C"/>
    <w:rsid w:val="007331A7"/>
    <w:rsid w:val="00733C55"/>
    <w:rsid w:val="00734C58"/>
    <w:rsid w:val="007352FF"/>
    <w:rsid w:val="00735572"/>
    <w:rsid w:val="00736B62"/>
    <w:rsid w:val="00737360"/>
    <w:rsid w:val="00737371"/>
    <w:rsid w:val="007402EC"/>
    <w:rsid w:val="007408A8"/>
    <w:rsid w:val="0074154C"/>
    <w:rsid w:val="0074295A"/>
    <w:rsid w:val="00743602"/>
    <w:rsid w:val="007460FA"/>
    <w:rsid w:val="00746B0F"/>
    <w:rsid w:val="007477CB"/>
    <w:rsid w:val="00753A42"/>
    <w:rsid w:val="0075401F"/>
    <w:rsid w:val="00754A7F"/>
    <w:rsid w:val="007556E8"/>
    <w:rsid w:val="007557F8"/>
    <w:rsid w:val="00757005"/>
    <w:rsid w:val="007574F6"/>
    <w:rsid w:val="007618C1"/>
    <w:rsid w:val="0076214C"/>
    <w:rsid w:val="00762D02"/>
    <w:rsid w:val="00762EC9"/>
    <w:rsid w:val="00764186"/>
    <w:rsid w:val="007642E8"/>
    <w:rsid w:val="007649FC"/>
    <w:rsid w:val="00765D1C"/>
    <w:rsid w:val="00766320"/>
    <w:rsid w:val="0077005D"/>
    <w:rsid w:val="00770769"/>
    <w:rsid w:val="0077091C"/>
    <w:rsid w:val="00770929"/>
    <w:rsid w:val="007710D2"/>
    <w:rsid w:val="00771EA8"/>
    <w:rsid w:val="00771F29"/>
    <w:rsid w:val="00773344"/>
    <w:rsid w:val="00773D00"/>
    <w:rsid w:val="007750DA"/>
    <w:rsid w:val="007757E7"/>
    <w:rsid w:val="00775C97"/>
    <w:rsid w:val="00775CF0"/>
    <w:rsid w:val="00777645"/>
    <w:rsid w:val="00777CBE"/>
    <w:rsid w:val="00777F66"/>
    <w:rsid w:val="00781007"/>
    <w:rsid w:val="007813BD"/>
    <w:rsid w:val="00782374"/>
    <w:rsid w:val="00782495"/>
    <w:rsid w:val="0078249E"/>
    <w:rsid w:val="007833B3"/>
    <w:rsid w:val="00783474"/>
    <w:rsid w:val="00783CF5"/>
    <w:rsid w:val="0078577B"/>
    <w:rsid w:val="00785A3B"/>
    <w:rsid w:val="00785C32"/>
    <w:rsid w:val="007863AF"/>
    <w:rsid w:val="00787726"/>
    <w:rsid w:val="00787EBD"/>
    <w:rsid w:val="00790080"/>
    <w:rsid w:val="0079055B"/>
    <w:rsid w:val="00794512"/>
    <w:rsid w:val="007945B2"/>
    <w:rsid w:val="007A010E"/>
    <w:rsid w:val="007A053B"/>
    <w:rsid w:val="007A078C"/>
    <w:rsid w:val="007A0E07"/>
    <w:rsid w:val="007A3451"/>
    <w:rsid w:val="007A40D7"/>
    <w:rsid w:val="007A42F9"/>
    <w:rsid w:val="007A5B35"/>
    <w:rsid w:val="007A60B7"/>
    <w:rsid w:val="007A7144"/>
    <w:rsid w:val="007A733B"/>
    <w:rsid w:val="007A77E3"/>
    <w:rsid w:val="007B1BF0"/>
    <w:rsid w:val="007B288D"/>
    <w:rsid w:val="007B4A19"/>
    <w:rsid w:val="007B5A25"/>
    <w:rsid w:val="007B5CC7"/>
    <w:rsid w:val="007B63E9"/>
    <w:rsid w:val="007B6E6D"/>
    <w:rsid w:val="007B6E78"/>
    <w:rsid w:val="007B7DFB"/>
    <w:rsid w:val="007B7F89"/>
    <w:rsid w:val="007C0EB2"/>
    <w:rsid w:val="007C1129"/>
    <w:rsid w:val="007C184F"/>
    <w:rsid w:val="007C2782"/>
    <w:rsid w:val="007C280C"/>
    <w:rsid w:val="007C3063"/>
    <w:rsid w:val="007C3082"/>
    <w:rsid w:val="007C356B"/>
    <w:rsid w:val="007C3E40"/>
    <w:rsid w:val="007C4DC6"/>
    <w:rsid w:val="007C547B"/>
    <w:rsid w:val="007C61BA"/>
    <w:rsid w:val="007C6F8D"/>
    <w:rsid w:val="007C782D"/>
    <w:rsid w:val="007C79FA"/>
    <w:rsid w:val="007C7C13"/>
    <w:rsid w:val="007D151B"/>
    <w:rsid w:val="007D206D"/>
    <w:rsid w:val="007D2A20"/>
    <w:rsid w:val="007D2A6B"/>
    <w:rsid w:val="007D43A6"/>
    <w:rsid w:val="007D466F"/>
    <w:rsid w:val="007D513D"/>
    <w:rsid w:val="007D5FA9"/>
    <w:rsid w:val="007D75D4"/>
    <w:rsid w:val="007E132F"/>
    <w:rsid w:val="007E1AAE"/>
    <w:rsid w:val="007E2A0C"/>
    <w:rsid w:val="007E3F47"/>
    <w:rsid w:val="007E51DA"/>
    <w:rsid w:val="007E53ED"/>
    <w:rsid w:val="007E5790"/>
    <w:rsid w:val="007E57A7"/>
    <w:rsid w:val="007E5BF2"/>
    <w:rsid w:val="007E6437"/>
    <w:rsid w:val="007E6BB5"/>
    <w:rsid w:val="007E6F4A"/>
    <w:rsid w:val="007E7900"/>
    <w:rsid w:val="007F01E3"/>
    <w:rsid w:val="007F0621"/>
    <w:rsid w:val="007F1374"/>
    <w:rsid w:val="007F15F3"/>
    <w:rsid w:val="007F1D65"/>
    <w:rsid w:val="007F40FC"/>
    <w:rsid w:val="007F43FF"/>
    <w:rsid w:val="007F4A18"/>
    <w:rsid w:val="007F4F83"/>
    <w:rsid w:val="007F5A46"/>
    <w:rsid w:val="007F6734"/>
    <w:rsid w:val="008004E8"/>
    <w:rsid w:val="00801AAB"/>
    <w:rsid w:val="00801BBB"/>
    <w:rsid w:val="00803C25"/>
    <w:rsid w:val="00803D7E"/>
    <w:rsid w:val="00803E09"/>
    <w:rsid w:val="00804268"/>
    <w:rsid w:val="00804A0C"/>
    <w:rsid w:val="008053EB"/>
    <w:rsid w:val="0080640A"/>
    <w:rsid w:val="008108C5"/>
    <w:rsid w:val="00811438"/>
    <w:rsid w:val="008128F4"/>
    <w:rsid w:val="008131D1"/>
    <w:rsid w:val="008132D5"/>
    <w:rsid w:val="00813814"/>
    <w:rsid w:val="00813AF6"/>
    <w:rsid w:val="0081421F"/>
    <w:rsid w:val="00816AA0"/>
    <w:rsid w:val="00817014"/>
    <w:rsid w:val="008171C2"/>
    <w:rsid w:val="00820A10"/>
    <w:rsid w:val="00821287"/>
    <w:rsid w:val="00822AA6"/>
    <w:rsid w:val="0082306D"/>
    <w:rsid w:val="00823F52"/>
    <w:rsid w:val="00823F59"/>
    <w:rsid w:val="0082741E"/>
    <w:rsid w:val="0082749A"/>
    <w:rsid w:val="008275B2"/>
    <w:rsid w:val="00830646"/>
    <w:rsid w:val="008306E5"/>
    <w:rsid w:val="00833146"/>
    <w:rsid w:val="00833A03"/>
    <w:rsid w:val="00834918"/>
    <w:rsid w:val="00835A7C"/>
    <w:rsid w:val="0083631C"/>
    <w:rsid w:val="00837535"/>
    <w:rsid w:val="00837926"/>
    <w:rsid w:val="00840186"/>
    <w:rsid w:val="00840467"/>
    <w:rsid w:val="00840EB8"/>
    <w:rsid w:val="00841C9F"/>
    <w:rsid w:val="00845CDF"/>
    <w:rsid w:val="00845E5E"/>
    <w:rsid w:val="008461FC"/>
    <w:rsid w:val="00846ADD"/>
    <w:rsid w:val="00847019"/>
    <w:rsid w:val="00847104"/>
    <w:rsid w:val="0084734E"/>
    <w:rsid w:val="008475DF"/>
    <w:rsid w:val="008501D3"/>
    <w:rsid w:val="00850E4F"/>
    <w:rsid w:val="00851305"/>
    <w:rsid w:val="00851387"/>
    <w:rsid w:val="008513C1"/>
    <w:rsid w:val="008522A1"/>
    <w:rsid w:val="00852366"/>
    <w:rsid w:val="00852984"/>
    <w:rsid w:val="00854600"/>
    <w:rsid w:val="00855572"/>
    <w:rsid w:val="00855B07"/>
    <w:rsid w:val="00855D45"/>
    <w:rsid w:val="008564BA"/>
    <w:rsid w:val="0085713D"/>
    <w:rsid w:val="00860D83"/>
    <w:rsid w:val="008610AF"/>
    <w:rsid w:val="008612E6"/>
    <w:rsid w:val="0086551E"/>
    <w:rsid w:val="00865A88"/>
    <w:rsid w:val="008667AB"/>
    <w:rsid w:val="00866B9D"/>
    <w:rsid w:val="00866BF4"/>
    <w:rsid w:val="00867F58"/>
    <w:rsid w:val="008707AD"/>
    <w:rsid w:val="00870FDF"/>
    <w:rsid w:val="00871458"/>
    <w:rsid w:val="00871C75"/>
    <w:rsid w:val="0087451D"/>
    <w:rsid w:val="008750FB"/>
    <w:rsid w:val="0087531E"/>
    <w:rsid w:val="0087642D"/>
    <w:rsid w:val="008773D0"/>
    <w:rsid w:val="00877F32"/>
    <w:rsid w:val="00880164"/>
    <w:rsid w:val="00880B51"/>
    <w:rsid w:val="0088183E"/>
    <w:rsid w:val="00881F7E"/>
    <w:rsid w:val="008824DC"/>
    <w:rsid w:val="00882596"/>
    <w:rsid w:val="00882770"/>
    <w:rsid w:val="00883230"/>
    <w:rsid w:val="00884D52"/>
    <w:rsid w:val="00884E19"/>
    <w:rsid w:val="00885514"/>
    <w:rsid w:val="00886627"/>
    <w:rsid w:val="00887249"/>
    <w:rsid w:val="0089015E"/>
    <w:rsid w:val="00890D9D"/>
    <w:rsid w:val="008910BD"/>
    <w:rsid w:val="008911CE"/>
    <w:rsid w:val="00891988"/>
    <w:rsid w:val="00891BC3"/>
    <w:rsid w:val="00891E09"/>
    <w:rsid w:val="00891F56"/>
    <w:rsid w:val="00892877"/>
    <w:rsid w:val="00892BE0"/>
    <w:rsid w:val="00894201"/>
    <w:rsid w:val="00894D2D"/>
    <w:rsid w:val="00894F7A"/>
    <w:rsid w:val="0089508F"/>
    <w:rsid w:val="00896E6C"/>
    <w:rsid w:val="00896E9B"/>
    <w:rsid w:val="00897258"/>
    <w:rsid w:val="008A0719"/>
    <w:rsid w:val="008A37DF"/>
    <w:rsid w:val="008A3D3F"/>
    <w:rsid w:val="008A485A"/>
    <w:rsid w:val="008A4A79"/>
    <w:rsid w:val="008A4D3D"/>
    <w:rsid w:val="008A4FB7"/>
    <w:rsid w:val="008A58DC"/>
    <w:rsid w:val="008A6A78"/>
    <w:rsid w:val="008A6DBA"/>
    <w:rsid w:val="008A75EA"/>
    <w:rsid w:val="008A792B"/>
    <w:rsid w:val="008A7FFB"/>
    <w:rsid w:val="008B12DA"/>
    <w:rsid w:val="008B238C"/>
    <w:rsid w:val="008B3016"/>
    <w:rsid w:val="008B51F7"/>
    <w:rsid w:val="008B6703"/>
    <w:rsid w:val="008B6F5C"/>
    <w:rsid w:val="008B75A0"/>
    <w:rsid w:val="008B769D"/>
    <w:rsid w:val="008B7C40"/>
    <w:rsid w:val="008C056F"/>
    <w:rsid w:val="008C0A89"/>
    <w:rsid w:val="008C0D2E"/>
    <w:rsid w:val="008C147A"/>
    <w:rsid w:val="008C219C"/>
    <w:rsid w:val="008C4011"/>
    <w:rsid w:val="008C4318"/>
    <w:rsid w:val="008C45D9"/>
    <w:rsid w:val="008C4B2F"/>
    <w:rsid w:val="008C5CD1"/>
    <w:rsid w:val="008C605D"/>
    <w:rsid w:val="008C6271"/>
    <w:rsid w:val="008C6C3D"/>
    <w:rsid w:val="008D16EC"/>
    <w:rsid w:val="008D1D2E"/>
    <w:rsid w:val="008D2AE7"/>
    <w:rsid w:val="008D4905"/>
    <w:rsid w:val="008D68FA"/>
    <w:rsid w:val="008D6D0B"/>
    <w:rsid w:val="008D7B8B"/>
    <w:rsid w:val="008E04C0"/>
    <w:rsid w:val="008E12D2"/>
    <w:rsid w:val="008E1452"/>
    <w:rsid w:val="008E221F"/>
    <w:rsid w:val="008E50E4"/>
    <w:rsid w:val="008E531C"/>
    <w:rsid w:val="008E6480"/>
    <w:rsid w:val="008E6481"/>
    <w:rsid w:val="008E6967"/>
    <w:rsid w:val="008E7188"/>
    <w:rsid w:val="008E7626"/>
    <w:rsid w:val="008F0173"/>
    <w:rsid w:val="008F1542"/>
    <w:rsid w:val="008F28A1"/>
    <w:rsid w:val="008F3744"/>
    <w:rsid w:val="008F4500"/>
    <w:rsid w:val="008F46F1"/>
    <w:rsid w:val="008F481D"/>
    <w:rsid w:val="008F4E83"/>
    <w:rsid w:val="008F4FEB"/>
    <w:rsid w:val="008F5669"/>
    <w:rsid w:val="008F5EE7"/>
    <w:rsid w:val="008F5F52"/>
    <w:rsid w:val="008F7468"/>
    <w:rsid w:val="008F7B2B"/>
    <w:rsid w:val="00900331"/>
    <w:rsid w:val="00901BC3"/>
    <w:rsid w:val="00901E74"/>
    <w:rsid w:val="0090222E"/>
    <w:rsid w:val="00902AA2"/>
    <w:rsid w:val="00902C74"/>
    <w:rsid w:val="00902DE3"/>
    <w:rsid w:val="0090327B"/>
    <w:rsid w:val="009039FB"/>
    <w:rsid w:val="0090498D"/>
    <w:rsid w:val="00905A7D"/>
    <w:rsid w:val="00905CC2"/>
    <w:rsid w:val="009066DE"/>
    <w:rsid w:val="00907654"/>
    <w:rsid w:val="00907A71"/>
    <w:rsid w:val="00911318"/>
    <w:rsid w:val="0091274C"/>
    <w:rsid w:val="00912E44"/>
    <w:rsid w:val="009155AC"/>
    <w:rsid w:val="009158AB"/>
    <w:rsid w:val="00915B4B"/>
    <w:rsid w:val="00916A84"/>
    <w:rsid w:val="009171BA"/>
    <w:rsid w:val="009210FF"/>
    <w:rsid w:val="009228B1"/>
    <w:rsid w:val="009233F0"/>
    <w:rsid w:val="009242BD"/>
    <w:rsid w:val="00927975"/>
    <w:rsid w:val="009308E6"/>
    <w:rsid w:val="00930C4B"/>
    <w:rsid w:val="009310F1"/>
    <w:rsid w:val="009315AE"/>
    <w:rsid w:val="00931711"/>
    <w:rsid w:val="00932767"/>
    <w:rsid w:val="009336E0"/>
    <w:rsid w:val="00933766"/>
    <w:rsid w:val="00934905"/>
    <w:rsid w:val="00934E44"/>
    <w:rsid w:val="00935735"/>
    <w:rsid w:val="009367D2"/>
    <w:rsid w:val="0094125C"/>
    <w:rsid w:val="0094233A"/>
    <w:rsid w:val="009425E6"/>
    <w:rsid w:val="0094273C"/>
    <w:rsid w:val="00942E8F"/>
    <w:rsid w:val="009436DF"/>
    <w:rsid w:val="00943B60"/>
    <w:rsid w:val="009442B1"/>
    <w:rsid w:val="00945DD0"/>
    <w:rsid w:val="00945FEE"/>
    <w:rsid w:val="00946108"/>
    <w:rsid w:val="009462E8"/>
    <w:rsid w:val="009468E0"/>
    <w:rsid w:val="009468EA"/>
    <w:rsid w:val="00947D7E"/>
    <w:rsid w:val="0095111E"/>
    <w:rsid w:val="00952094"/>
    <w:rsid w:val="00952672"/>
    <w:rsid w:val="00952CE6"/>
    <w:rsid w:val="0095322E"/>
    <w:rsid w:val="00954335"/>
    <w:rsid w:val="00954759"/>
    <w:rsid w:val="00955671"/>
    <w:rsid w:val="00955ECD"/>
    <w:rsid w:val="00956726"/>
    <w:rsid w:val="009569C4"/>
    <w:rsid w:val="00957C4A"/>
    <w:rsid w:val="009600F5"/>
    <w:rsid w:val="00960F4C"/>
    <w:rsid w:val="00961379"/>
    <w:rsid w:val="009627DC"/>
    <w:rsid w:val="00962BA6"/>
    <w:rsid w:val="00963270"/>
    <w:rsid w:val="0096370F"/>
    <w:rsid w:val="00963DE0"/>
    <w:rsid w:val="00963EB9"/>
    <w:rsid w:val="009643BB"/>
    <w:rsid w:val="00964E2D"/>
    <w:rsid w:val="009651BD"/>
    <w:rsid w:val="009653FA"/>
    <w:rsid w:val="0096566F"/>
    <w:rsid w:val="009658D1"/>
    <w:rsid w:val="00966082"/>
    <w:rsid w:val="00966135"/>
    <w:rsid w:val="00966CC5"/>
    <w:rsid w:val="009672B8"/>
    <w:rsid w:val="009672C9"/>
    <w:rsid w:val="0096754C"/>
    <w:rsid w:val="00970A7A"/>
    <w:rsid w:val="00970F8F"/>
    <w:rsid w:val="009719AB"/>
    <w:rsid w:val="00972E44"/>
    <w:rsid w:val="00972F57"/>
    <w:rsid w:val="00974815"/>
    <w:rsid w:val="00974DAC"/>
    <w:rsid w:val="00974E9A"/>
    <w:rsid w:val="00977412"/>
    <w:rsid w:val="009801AC"/>
    <w:rsid w:val="009811AB"/>
    <w:rsid w:val="00981241"/>
    <w:rsid w:val="009817BD"/>
    <w:rsid w:val="009832CB"/>
    <w:rsid w:val="00983C48"/>
    <w:rsid w:val="00984DF4"/>
    <w:rsid w:val="00985D91"/>
    <w:rsid w:val="00986553"/>
    <w:rsid w:val="00987054"/>
    <w:rsid w:val="00990BFA"/>
    <w:rsid w:val="00990E22"/>
    <w:rsid w:val="00991CF9"/>
    <w:rsid w:val="0099251B"/>
    <w:rsid w:val="00992D71"/>
    <w:rsid w:val="00993655"/>
    <w:rsid w:val="009942AF"/>
    <w:rsid w:val="00994E16"/>
    <w:rsid w:val="0099717E"/>
    <w:rsid w:val="009A0A01"/>
    <w:rsid w:val="009A0D9A"/>
    <w:rsid w:val="009A10A6"/>
    <w:rsid w:val="009A1FCB"/>
    <w:rsid w:val="009A2C90"/>
    <w:rsid w:val="009A368E"/>
    <w:rsid w:val="009A3D0B"/>
    <w:rsid w:val="009A5C18"/>
    <w:rsid w:val="009A757D"/>
    <w:rsid w:val="009A7B24"/>
    <w:rsid w:val="009B0BD5"/>
    <w:rsid w:val="009B239D"/>
    <w:rsid w:val="009B295F"/>
    <w:rsid w:val="009B4107"/>
    <w:rsid w:val="009C1133"/>
    <w:rsid w:val="009C2185"/>
    <w:rsid w:val="009C2296"/>
    <w:rsid w:val="009C3B21"/>
    <w:rsid w:val="009C4EDE"/>
    <w:rsid w:val="009C56B2"/>
    <w:rsid w:val="009C6216"/>
    <w:rsid w:val="009C7341"/>
    <w:rsid w:val="009C7695"/>
    <w:rsid w:val="009C7C9E"/>
    <w:rsid w:val="009C7D68"/>
    <w:rsid w:val="009D046C"/>
    <w:rsid w:val="009D04FA"/>
    <w:rsid w:val="009D1621"/>
    <w:rsid w:val="009D1CCE"/>
    <w:rsid w:val="009D2862"/>
    <w:rsid w:val="009D47FA"/>
    <w:rsid w:val="009D4996"/>
    <w:rsid w:val="009D5045"/>
    <w:rsid w:val="009D6845"/>
    <w:rsid w:val="009D691F"/>
    <w:rsid w:val="009D6A5F"/>
    <w:rsid w:val="009D6A75"/>
    <w:rsid w:val="009D72B0"/>
    <w:rsid w:val="009E0905"/>
    <w:rsid w:val="009E0AFF"/>
    <w:rsid w:val="009E0D3A"/>
    <w:rsid w:val="009E0ED8"/>
    <w:rsid w:val="009E1BFD"/>
    <w:rsid w:val="009E2069"/>
    <w:rsid w:val="009E25D3"/>
    <w:rsid w:val="009E3788"/>
    <w:rsid w:val="009E3B08"/>
    <w:rsid w:val="009E4F4F"/>
    <w:rsid w:val="009E7694"/>
    <w:rsid w:val="009E7A68"/>
    <w:rsid w:val="009F199D"/>
    <w:rsid w:val="009F202D"/>
    <w:rsid w:val="009F2C2E"/>
    <w:rsid w:val="009F613C"/>
    <w:rsid w:val="009F6241"/>
    <w:rsid w:val="009F6C65"/>
    <w:rsid w:val="009F7B72"/>
    <w:rsid w:val="009F7F37"/>
    <w:rsid w:val="009F7FD2"/>
    <w:rsid w:val="00A00201"/>
    <w:rsid w:val="00A007AC"/>
    <w:rsid w:val="00A00AB1"/>
    <w:rsid w:val="00A02528"/>
    <w:rsid w:val="00A03080"/>
    <w:rsid w:val="00A04F41"/>
    <w:rsid w:val="00A0642A"/>
    <w:rsid w:val="00A067C1"/>
    <w:rsid w:val="00A0711E"/>
    <w:rsid w:val="00A07373"/>
    <w:rsid w:val="00A078B6"/>
    <w:rsid w:val="00A07A4E"/>
    <w:rsid w:val="00A10C24"/>
    <w:rsid w:val="00A11604"/>
    <w:rsid w:val="00A1313C"/>
    <w:rsid w:val="00A13D86"/>
    <w:rsid w:val="00A13F71"/>
    <w:rsid w:val="00A143C2"/>
    <w:rsid w:val="00A14C23"/>
    <w:rsid w:val="00A151B4"/>
    <w:rsid w:val="00A15877"/>
    <w:rsid w:val="00A17934"/>
    <w:rsid w:val="00A22438"/>
    <w:rsid w:val="00A23622"/>
    <w:rsid w:val="00A23EDB"/>
    <w:rsid w:val="00A24C95"/>
    <w:rsid w:val="00A257A5"/>
    <w:rsid w:val="00A262BF"/>
    <w:rsid w:val="00A26481"/>
    <w:rsid w:val="00A30B74"/>
    <w:rsid w:val="00A313DC"/>
    <w:rsid w:val="00A3330D"/>
    <w:rsid w:val="00A3423C"/>
    <w:rsid w:val="00A34B43"/>
    <w:rsid w:val="00A34E31"/>
    <w:rsid w:val="00A36C8C"/>
    <w:rsid w:val="00A36E75"/>
    <w:rsid w:val="00A373A8"/>
    <w:rsid w:val="00A37710"/>
    <w:rsid w:val="00A37C7E"/>
    <w:rsid w:val="00A37C9C"/>
    <w:rsid w:val="00A41234"/>
    <w:rsid w:val="00A4144A"/>
    <w:rsid w:val="00A42496"/>
    <w:rsid w:val="00A42B2B"/>
    <w:rsid w:val="00A444D1"/>
    <w:rsid w:val="00A45052"/>
    <w:rsid w:val="00A45542"/>
    <w:rsid w:val="00A46355"/>
    <w:rsid w:val="00A46DBB"/>
    <w:rsid w:val="00A505D4"/>
    <w:rsid w:val="00A510F1"/>
    <w:rsid w:val="00A518BA"/>
    <w:rsid w:val="00A521AF"/>
    <w:rsid w:val="00A5415E"/>
    <w:rsid w:val="00A54F37"/>
    <w:rsid w:val="00A555F0"/>
    <w:rsid w:val="00A5581F"/>
    <w:rsid w:val="00A55B6E"/>
    <w:rsid w:val="00A55D42"/>
    <w:rsid w:val="00A57301"/>
    <w:rsid w:val="00A61B39"/>
    <w:rsid w:val="00A62433"/>
    <w:rsid w:val="00A63242"/>
    <w:rsid w:val="00A64F22"/>
    <w:rsid w:val="00A658EF"/>
    <w:rsid w:val="00A705D2"/>
    <w:rsid w:val="00A7131F"/>
    <w:rsid w:val="00A7148B"/>
    <w:rsid w:val="00A71506"/>
    <w:rsid w:val="00A71993"/>
    <w:rsid w:val="00A73320"/>
    <w:rsid w:val="00A73D93"/>
    <w:rsid w:val="00A744EE"/>
    <w:rsid w:val="00A74C8D"/>
    <w:rsid w:val="00A75B7A"/>
    <w:rsid w:val="00A77064"/>
    <w:rsid w:val="00A80483"/>
    <w:rsid w:val="00A808D3"/>
    <w:rsid w:val="00A810C8"/>
    <w:rsid w:val="00A810E4"/>
    <w:rsid w:val="00A81578"/>
    <w:rsid w:val="00A82029"/>
    <w:rsid w:val="00A822FE"/>
    <w:rsid w:val="00A83519"/>
    <w:rsid w:val="00A84170"/>
    <w:rsid w:val="00A84509"/>
    <w:rsid w:val="00A84CAB"/>
    <w:rsid w:val="00A84E6D"/>
    <w:rsid w:val="00A8634B"/>
    <w:rsid w:val="00A87021"/>
    <w:rsid w:val="00A87CB6"/>
    <w:rsid w:val="00A9005E"/>
    <w:rsid w:val="00A90925"/>
    <w:rsid w:val="00A9131B"/>
    <w:rsid w:val="00A92F78"/>
    <w:rsid w:val="00A93DB6"/>
    <w:rsid w:val="00A93F0F"/>
    <w:rsid w:val="00A9474C"/>
    <w:rsid w:val="00A94F80"/>
    <w:rsid w:val="00A95596"/>
    <w:rsid w:val="00A97142"/>
    <w:rsid w:val="00AA089A"/>
    <w:rsid w:val="00AA0D28"/>
    <w:rsid w:val="00AA0FC6"/>
    <w:rsid w:val="00AA20D7"/>
    <w:rsid w:val="00AA25D5"/>
    <w:rsid w:val="00AA49F3"/>
    <w:rsid w:val="00AA73DF"/>
    <w:rsid w:val="00AA76C0"/>
    <w:rsid w:val="00AB051D"/>
    <w:rsid w:val="00AB0974"/>
    <w:rsid w:val="00AB0E63"/>
    <w:rsid w:val="00AB245B"/>
    <w:rsid w:val="00AB3496"/>
    <w:rsid w:val="00AB3C38"/>
    <w:rsid w:val="00AB44D8"/>
    <w:rsid w:val="00AB47B6"/>
    <w:rsid w:val="00AC01DB"/>
    <w:rsid w:val="00AC0799"/>
    <w:rsid w:val="00AC1E56"/>
    <w:rsid w:val="00AC452A"/>
    <w:rsid w:val="00AC4D71"/>
    <w:rsid w:val="00AC506F"/>
    <w:rsid w:val="00AC5772"/>
    <w:rsid w:val="00AC6ED1"/>
    <w:rsid w:val="00AC6F24"/>
    <w:rsid w:val="00AD116A"/>
    <w:rsid w:val="00AD13A3"/>
    <w:rsid w:val="00AD1DEA"/>
    <w:rsid w:val="00AD2555"/>
    <w:rsid w:val="00AD2E1B"/>
    <w:rsid w:val="00AD303C"/>
    <w:rsid w:val="00AD31FE"/>
    <w:rsid w:val="00AD358D"/>
    <w:rsid w:val="00AD381B"/>
    <w:rsid w:val="00AD47AA"/>
    <w:rsid w:val="00AD4864"/>
    <w:rsid w:val="00AD51A7"/>
    <w:rsid w:val="00AD5A72"/>
    <w:rsid w:val="00AD6758"/>
    <w:rsid w:val="00AE0B6D"/>
    <w:rsid w:val="00AE0EF8"/>
    <w:rsid w:val="00AE1896"/>
    <w:rsid w:val="00AE1919"/>
    <w:rsid w:val="00AF02E3"/>
    <w:rsid w:val="00AF09D1"/>
    <w:rsid w:val="00AF1B2B"/>
    <w:rsid w:val="00AF4E70"/>
    <w:rsid w:val="00AF637A"/>
    <w:rsid w:val="00AF72BA"/>
    <w:rsid w:val="00AF76E4"/>
    <w:rsid w:val="00AF7A87"/>
    <w:rsid w:val="00AF7B9E"/>
    <w:rsid w:val="00B00A93"/>
    <w:rsid w:val="00B013EC"/>
    <w:rsid w:val="00B01666"/>
    <w:rsid w:val="00B02512"/>
    <w:rsid w:val="00B03E75"/>
    <w:rsid w:val="00B05C8A"/>
    <w:rsid w:val="00B07441"/>
    <w:rsid w:val="00B104A6"/>
    <w:rsid w:val="00B1059F"/>
    <w:rsid w:val="00B1082B"/>
    <w:rsid w:val="00B113FA"/>
    <w:rsid w:val="00B11500"/>
    <w:rsid w:val="00B117CF"/>
    <w:rsid w:val="00B123F3"/>
    <w:rsid w:val="00B12821"/>
    <w:rsid w:val="00B12827"/>
    <w:rsid w:val="00B159C0"/>
    <w:rsid w:val="00B1657E"/>
    <w:rsid w:val="00B16E3E"/>
    <w:rsid w:val="00B16EA8"/>
    <w:rsid w:val="00B17701"/>
    <w:rsid w:val="00B236AF"/>
    <w:rsid w:val="00B242EA"/>
    <w:rsid w:val="00B252B9"/>
    <w:rsid w:val="00B25CA1"/>
    <w:rsid w:val="00B2615E"/>
    <w:rsid w:val="00B267BB"/>
    <w:rsid w:val="00B26ED0"/>
    <w:rsid w:val="00B278FE"/>
    <w:rsid w:val="00B27D4F"/>
    <w:rsid w:val="00B31593"/>
    <w:rsid w:val="00B33611"/>
    <w:rsid w:val="00B349A4"/>
    <w:rsid w:val="00B34E4F"/>
    <w:rsid w:val="00B35351"/>
    <w:rsid w:val="00B35BA3"/>
    <w:rsid w:val="00B36542"/>
    <w:rsid w:val="00B3735E"/>
    <w:rsid w:val="00B4432D"/>
    <w:rsid w:val="00B45780"/>
    <w:rsid w:val="00B47E2C"/>
    <w:rsid w:val="00B47EB5"/>
    <w:rsid w:val="00B501A3"/>
    <w:rsid w:val="00B51DC0"/>
    <w:rsid w:val="00B52DB5"/>
    <w:rsid w:val="00B5329F"/>
    <w:rsid w:val="00B5340F"/>
    <w:rsid w:val="00B53FEF"/>
    <w:rsid w:val="00B5460E"/>
    <w:rsid w:val="00B54D0E"/>
    <w:rsid w:val="00B55EB8"/>
    <w:rsid w:val="00B56EAA"/>
    <w:rsid w:val="00B57D20"/>
    <w:rsid w:val="00B60097"/>
    <w:rsid w:val="00B6198D"/>
    <w:rsid w:val="00B61A09"/>
    <w:rsid w:val="00B62C05"/>
    <w:rsid w:val="00B64171"/>
    <w:rsid w:val="00B64DE8"/>
    <w:rsid w:val="00B65457"/>
    <w:rsid w:val="00B65767"/>
    <w:rsid w:val="00B65949"/>
    <w:rsid w:val="00B66347"/>
    <w:rsid w:val="00B66B5B"/>
    <w:rsid w:val="00B66BB8"/>
    <w:rsid w:val="00B670CF"/>
    <w:rsid w:val="00B67743"/>
    <w:rsid w:val="00B67A72"/>
    <w:rsid w:val="00B70A71"/>
    <w:rsid w:val="00B713B9"/>
    <w:rsid w:val="00B72878"/>
    <w:rsid w:val="00B732F1"/>
    <w:rsid w:val="00B734D8"/>
    <w:rsid w:val="00B738C4"/>
    <w:rsid w:val="00B74D6A"/>
    <w:rsid w:val="00B80CFF"/>
    <w:rsid w:val="00B81399"/>
    <w:rsid w:val="00B84015"/>
    <w:rsid w:val="00B843F5"/>
    <w:rsid w:val="00B8544E"/>
    <w:rsid w:val="00B85FC8"/>
    <w:rsid w:val="00B8620C"/>
    <w:rsid w:val="00B86529"/>
    <w:rsid w:val="00B87198"/>
    <w:rsid w:val="00B90906"/>
    <w:rsid w:val="00B9169C"/>
    <w:rsid w:val="00B9174D"/>
    <w:rsid w:val="00B9206B"/>
    <w:rsid w:val="00B92E94"/>
    <w:rsid w:val="00B93146"/>
    <w:rsid w:val="00B9369B"/>
    <w:rsid w:val="00B936EB"/>
    <w:rsid w:val="00B93E2C"/>
    <w:rsid w:val="00B94CE4"/>
    <w:rsid w:val="00B9523F"/>
    <w:rsid w:val="00B962E0"/>
    <w:rsid w:val="00B964F4"/>
    <w:rsid w:val="00BA07B7"/>
    <w:rsid w:val="00BA0FD6"/>
    <w:rsid w:val="00BA10E3"/>
    <w:rsid w:val="00BA20AE"/>
    <w:rsid w:val="00BA24DE"/>
    <w:rsid w:val="00BA2778"/>
    <w:rsid w:val="00BA2F19"/>
    <w:rsid w:val="00BA3ED0"/>
    <w:rsid w:val="00BA3F3B"/>
    <w:rsid w:val="00BA57E4"/>
    <w:rsid w:val="00BA5C2F"/>
    <w:rsid w:val="00BA5EC0"/>
    <w:rsid w:val="00BA6417"/>
    <w:rsid w:val="00BA6611"/>
    <w:rsid w:val="00BA6E44"/>
    <w:rsid w:val="00BA6FA1"/>
    <w:rsid w:val="00BA79E7"/>
    <w:rsid w:val="00BB1E89"/>
    <w:rsid w:val="00BB34DF"/>
    <w:rsid w:val="00BB3D9A"/>
    <w:rsid w:val="00BB48AB"/>
    <w:rsid w:val="00BB592E"/>
    <w:rsid w:val="00BB5ABD"/>
    <w:rsid w:val="00BB5EB9"/>
    <w:rsid w:val="00BB5F65"/>
    <w:rsid w:val="00BB614F"/>
    <w:rsid w:val="00BB6FCA"/>
    <w:rsid w:val="00BB7C2A"/>
    <w:rsid w:val="00BC1935"/>
    <w:rsid w:val="00BC288E"/>
    <w:rsid w:val="00BC302C"/>
    <w:rsid w:val="00BC30B6"/>
    <w:rsid w:val="00BC315D"/>
    <w:rsid w:val="00BC3A5A"/>
    <w:rsid w:val="00BC3E79"/>
    <w:rsid w:val="00BC424B"/>
    <w:rsid w:val="00BC5D09"/>
    <w:rsid w:val="00BC77A0"/>
    <w:rsid w:val="00BC7B83"/>
    <w:rsid w:val="00BD0B5C"/>
    <w:rsid w:val="00BD1649"/>
    <w:rsid w:val="00BD1A0A"/>
    <w:rsid w:val="00BD1FC0"/>
    <w:rsid w:val="00BD2130"/>
    <w:rsid w:val="00BD3350"/>
    <w:rsid w:val="00BD3965"/>
    <w:rsid w:val="00BD4E71"/>
    <w:rsid w:val="00BD5DD3"/>
    <w:rsid w:val="00BD6CC5"/>
    <w:rsid w:val="00BD6DC0"/>
    <w:rsid w:val="00BD7180"/>
    <w:rsid w:val="00BD79E4"/>
    <w:rsid w:val="00BD7FDA"/>
    <w:rsid w:val="00BE01F0"/>
    <w:rsid w:val="00BE03EC"/>
    <w:rsid w:val="00BE0C04"/>
    <w:rsid w:val="00BE1441"/>
    <w:rsid w:val="00BE1554"/>
    <w:rsid w:val="00BE226A"/>
    <w:rsid w:val="00BE419A"/>
    <w:rsid w:val="00BE641A"/>
    <w:rsid w:val="00BE650F"/>
    <w:rsid w:val="00BE6E45"/>
    <w:rsid w:val="00BE78A2"/>
    <w:rsid w:val="00BF09DB"/>
    <w:rsid w:val="00BF1940"/>
    <w:rsid w:val="00BF1D20"/>
    <w:rsid w:val="00BF3244"/>
    <w:rsid w:val="00BF3A40"/>
    <w:rsid w:val="00BF3A5A"/>
    <w:rsid w:val="00BF3B50"/>
    <w:rsid w:val="00BF4B08"/>
    <w:rsid w:val="00BF4D4C"/>
    <w:rsid w:val="00BF54AC"/>
    <w:rsid w:val="00BF583C"/>
    <w:rsid w:val="00C00046"/>
    <w:rsid w:val="00C03680"/>
    <w:rsid w:val="00C04661"/>
    <w:rsid w:val="00C0480A"/>
    <w:rsid w:val="00C04EED"/>
    <w:rsid w:val="00C0534D"/>
    <w:rsid w:val="00C10FC9"/>
    <w:rsid w:val="00C11311"/>
    <w:rsid w:val="00C1153B"/>
    <w:rsid w:val="00C1262A"/>
    <w:rsid w:val="00C12B63"/>
    <w:rsid w:val="00C134FE"/>
    <w:rsid w:val="00C13C4B"/>
    <w:rsid w:val="00C144E5"/>
    <w:rsid w:val="00C146A7"/>
    <w:rsid w:val="00C148E0"/>
    <w:rsid w:val="00C16077"/>
    <w:rsid w:val="00C17623"/>
    <w:rsid w:val="00C17F36"/>
    <w:rsid w:val="00C204BF"/>
    <w:rsid w:val="00C20A26"/>
    <w:rsid w:val="00C20C7A"/>
    <w:rsid w:val="00C21342"/>
    <w:rsid w:val="00C22EF0"/>
    <w:rsid w:val="00C23EB5"/>
    <w:rsid w:val="00C24B7E"/>
    <w:rsid w:val="00C268FC"/>
    <w:rsid w:val="00C3011E"/>
    <w:rsid w:val="00C30C4F"/>
    <w:rsid w:val="00C3264B"/>
    <w:rsid w:val="00C3323D"/>
    <w:rsid w:val="00C346C6"/>
    <w:rsid w:val="00C3510B"/>
    <w:rsid w:val="00C35F1E"/>
    <w:rsid w:val="00C3684B"/>
    <w:rsid w:val="00C36D1B"/>
    <w:rsid w:val="00C379A6"/>
    <w:rsid w:val="00C417F2"/>
    <w:rsid w:val="00C42D60"/>
    <w:rsid w:val="00C452A1"/>
    <w:rsid w:val="00C473EF"/>
    <w:rsid w:val="00C47800"/>
    <w:rsid w:val="00C50115"/>
    <w:rsid w:val="00C50DBC"/>
    <w:rsid w:val="00C523D4"/>
    <w:rsid w:val="00C53928"/>
    <w:rsid w:val="00C53DB3"/>
    <w:rsid w:val="00C5494A"/>
    <w:rsid w:val="00C55B09"/>
    <w:rsid w:val="00C56D91"/>
    <w:rsid w:val="00C576DD"/>
    <w:rsid w:val="00C604F3"/>
    <w:rsid w:val="00C60A34"/>
    <w:rsid w:val="00C6100F"/>
    <w:rsid w:val="00C623E5"/>
    <w:rsid w:val="00C62459"/>
    <w:rsid w:val="00C640AA"/>
    <w:rsid w:val="00C652B2"/>
    <w:rsid w:val="00C669CF"/>
    <w:rsid w:val="00C67BEE"/>
    <w:rsid w:val="00C703AB"/>
    <w:rsid w:val="00C71E9B"/>
    <w:rsid w:val="00C73F32"/>
    <w:rsid w:val="00C74984"/>
    <w:rsid w:val="00C751E1"/>
    <w:rsid w:val="00C761E5"/>
    <w:rsid w:val="00C76234"/>
    <w:rsid w:val="00C77AFE"/>
    <w:rsid w:val="00C77B10"/>
    <w:rsid w:val="00C77B22"/>
    <w:rsid w:val="00C812E0"/>
    <w:rsid w:val="00C81BDF"/>
    <w:rsid w:val="00C832CF"/>
    <w:rsid w:val="00C83DC6"/>
    <w:rsid w:val="00C85CFA"/>
    <w:rsid w:val="00C85E01"/>
    <w:rsid w:val="00C86E0C"/>
    <w:rsid w:val="00C87F6B"/>
    <w:rsid w:val="00C90A8A"/>
    <w:rsid w:val="00C90C4E"/>
    <w:rsid w:val="00C9309E"/>
    <w:rsid w:val="00C93384"/>
    <w:rsid w:val="00C94655"/>
    <w:rsid w:val="00C94C4F"/>
    <w:rsid w:val="00C94E39"/>
    <w:rsid w:val="00C97DEA"/>
    <w:rsid w:val="00CA2965"/>
    <w:rsid w:val="00CA2D03"/>
    <w:rsid w:val="00CA3034"/>
    <w:rsid w:val="00CA4897"/>
    <w:rsid w:val="00CA49DB"/>
    <w:rsid w:val="00CA5D31"/>
    <w:rsid w:val="00CA6272"/>
    <w:rsid w:val="00CB22E4"/>
    <w:rsid w:val="00CB27C4"/>
    <w:rsid w:val="00CB2C52"/>
    <w:rsid w:val="00CB390D"/>
    <w:rsid w:val="00CB3E3B"/>
    <w:rsid w:val="00CB4292"/>
    <w:rsid w:val="00CB5353"/>
    <w:rsid w:val="00CB7734"/>
    <w:rsid w:val="00CB7D48"/>
    <w:rsid w:val="00CC0EB8"/>
    <w:rsid w:val="00CC194E"/>
    <w:rsid w:val="00CC27BA"/>
    <w:rsid w:val="00CC3549"/>
    <w:rsid w:val="00CC3DCE"/>
    <w:rsid w:val="00CC42C9"/>
    <w:rsid w:val="00CC4E57"/>
    <w:rsid w:val="00CC5F97"/>
    <w:rsid w:val="00CC6C8F"/>
    <w:rsid w:val="00CC6D29"/>
    <w:rsid w:val="00CC6ED8"/>
    <w:rsid w:val="00CD022B"/>
    <w:rsid w:val="00CD0D1E"/>
    <w:rsid w:val="00CD2070"/>
    <w:rsid w:val="00CD2198"/>
    <w:rsid w:val="00CD347B"/>
    <w:rsid w:val="00CD36A5"/>
    <w:rsid w:val="00CD4601"/>
    <w:rsid w:val="00CD6D2D"/>
    <w:rsid w:val="00CE054A"/>
    <w:rsid w:val="00CE2CCA"/>
    <w:rsid w:val="00CE2D25"/>
    <w:rsid w:val="00CE3BF2"/>
    <w:rsid w:val="00CE5581"/>
    <w:rsid w:val="00CF0156"/>
    <w:rsid w:val="00CF02CF"/>
    <w:rsid w:val="00CF0D4E"/>
    <w:rsid w:val="00CF2E7C"/>
    <w:rsid w:val="00CF3216"/>
    <w:rsid w:val="00CF327A"/>
    <w:rsid w:val="00CF3368"/>
    <w:rsid w:val="00CF4A76"/>
    <w:rsid w:val="00CF590D"/>
    <w:rsid w:val="00CF6F17"/>
    <w:rsid w:val="00CF70CB"/>
    <w:rsid w:val="00D00959"/>
    <w:rsid w:val="00D01470"/>
    <w:rsid w:val="00D014E5"/>
    <w:rsid w:val="00D0264E"/>
    <w:rsid w:val="00D026ED"/>
    <w:rsid w:val="00D028F4"/>
    <w:rsid w:val="00D02E1A"/>
    <w:rsid w:val="00D035DA"/>
    <w:rsid w:val="00D03BFF"/>
    <w:rsid w:val="00D0622F"/>
    <w:rsid w:val="00D0635E"/>
    <w:rsid w:val="00D07522"/>
    <w:rsid w:val="00D1025A"/>
    <w:rsid w:val="00D10571"/>
    <w:rsid w:val="00D119A5"/>
    <w:rsid w:val="00D123C9"/>
    <w:rsid w:val="00D12677"/>
    <w:rsid w:val="00D1288C"/>
    <w:rsid w:val="00D128D5"/>
    <w:rsid w:val="00D12FA2"/>
    <w:rsid w:val="00D14168"/>
    <w:rsid w:val="00D17057"/>
    <w:rsid w:val="00D204A7"/>
    <w:rsid w:val="00D20FFC"/>
    <w:rsid w:val="00D221B4"/>
    <w:rsid w:val="00D2290D"/>
    <w:rsid w:val="00D25457"/>
    <w:rsid w:val="00D25B78"/>
    <w:rsid w:val="00D30FF5"/>
    <w:rsid w:val="00D323F3"/>
    <w:rsid w:val="00D32C7E"/>
    <w:rsid w:val="00D34360"/>
    <w:rsid w:val="00D3444E"/>
    <w:rsid w:val="00D35AEF"/>
    <w:rsid w:val="00D4097B"/>
    <w:rsid w:val="00D416C3"/>
    <w:rsid w:val="00D427F2"/>
    <w:rsid w:val="00D441C8"/>
    <w:rsid w:val="00D44B21"/>
    <w:rsid w:val="00D458CB"/>
    <w:rsid w:val="00D47070"/>
    <w:rsid w:val="00D47BDD"/>
    <w:rsid w:val="00D516F3"/>
    <w:rsid w:val="00D518CE"/>
    <w:rsid w:val="00D547B7"/>
    <w:rsid w:val="00D5555D"/>
    <w:rsid w:val="00D55709"/>
    <w:rsid w:val="00D55BAD"/>
    <w:rsid w:val="00D5755E"/>
    <w:rsid w:val="00D57954"/>
    <w:rsid w:val="00D623B7"/>
    <w:rsid w:val="00D64102"/>
    <w:rsid w:val="00D64786"/>
    <w:rsid w:val="00D65818"/>
    <w:rsid w:val="00D65E67"/>
    <w:rsid w:val="00D665FC"/>
    <w:rsid w:val="00D66C38"/>
    <w:rsid w:val="00D66EB6"/>
    <w:rsid w:val="00D6713B"/>
    <w:rsid w:val="00D679E8"/>
    <w:rsid w:val="00D67A9D"/>
    <w:rsid w:val="00D67FE6"/>
    <w:rsid w:val="00D705D7"/>
    <w:rsid w:val="00D70B71"/>
    <w:rsid w:val="00D70E0D"/>
    <w:rsid w:val="00D71F06"/>
    <w:rsid w:val="00D71FBF"/>
    <w:rsid w:val="00D7291B"/>
    <w:rsid w:val="00D73B1E"/>
    <w:rsid w:val="00D75685"/>
    <w:rsid w:val="00D7624F"/>
    <w:rsid w:val="00D7717B"/>
    <w:rsid w:val="00D813D0"/>
    <w:rsid w:val="00D819C4"/>
    <w:rsid w:val="00D81DCF"/>
    <w:rsid w:val="00D82891"/>
    <w:rsid w:val="00D828C5"/>
    <w:rsid w:val="00D838E2"/>
    <w:rsid w:val="00D8585C"/>
    <w:rsid w:val="00D861D3"/>
    <w:rsid w:val="00D8638D"/>
    <w:rsid w:val="00D869F4"/>
    <w:rsid w:val="00D86B3E"/>
    <w:rsid w:val="00D90DFF"/>
    <w:rsid w:val="00D91D0D"/>
    <w:rsid w:val="00D92E95"/>
    <w:rsid w:val="00D93014"/>
    <w:rsid w:val="00D93294"/>
    <w:rsid w:val="00D95EF8"/>
    <w:rsid w:val="00D96081"/>
    <w:rsid w:val="00D974A7"/>
    <w:rsid w:val="00D97EDF"/>
    <w:rsid w:val="00DA0216"/>
    <w:rsid w:val="00DA12D3"/>
    <w:rsid w:val="00DA25F9"/>
    <w:rsid w:val="00DA30A3"/>
    <w:rsid w:val="00DA403F"/>
    <w:rsid w:val="00DA657A"/>
    <w:rsid w:val="00DA76A5"/>
    <w:rsid w:val="00DB0834"/>
    <w:rsid w:val="00DB12C8"/>
    <w:rsid w:val="00DB2A1C"/>
    <w:rsid w:val="00DB2CB2"/>
    <w:rsid w:val="00DB3576"/>
    <w:rsid w:val="00DB3E8E"/>
    <w:rsid w:val="00DB45B8"/>
    <w:rsid w:val="00DB4D80"/>
    <w:rsid w:val="00DB5062"/>
    <w:rsid w:val="00DB513E"/>
    <w:rsid w:val="00DB5168"/>
    <w:rsid w:val="00DB588F"/>
    <w:rsid w:val="00DB5BC4"/>
    <w:rsid w:val="00DB7A86"/>
    <w:rsid w:val="00DC06E3"/>
    <w:rsid w:val="00DC22A2"/>
    <w:rsid w:val="00DC26DB"/>
    <w:rsid w:val="00DC2C50"/>
    <w:rsid w:val="00DC37A9"/>
    <w:rsid w:val="00DC472C"/>
    <w:rsid w:val="00DC5222"/>
    <w:rsid w:val="00DC6618"/>
    <w:rsid w:val="00DC7960"/>
    <w:rsid w:val="00DD09C4"/>
    <w:rsid w:val="00DD1F59"/>
    <w:rsid w:val="00DD2064"/>
    <w:rsid w:val="00DD32D7"/>
    <w:rsid w:val="00DD3587"/>
    <w:rsid w:val="00DD4B1D"/>
    <w:rsid w:val="00DD56AE"/>
    <w:rsid w:val="00DD5E38"/>
    <w:rsid w:val="00DD5FBA"/>
    <w:rsid w:val="00DD65E4"/>
    <w:rsid w:val="00DD6A70"/>
    <w:rsid w:val="00DD7F87"/>
    <w:rsid w:val="00DE0561"/>
    <w:rsid w:val="00DE088C"/>
    <w:rsid w:val="00DE1E59"/>
    <w:rsid w:val="00DE2FC4"/>
    <w:rsid w:val="00DE312C"/>
    <w:rsid w:val="00DE44E9"/>
    <w:rsid w:val="00DE4C9A"/>
    <w:rsid w:val="00DE51CC"/>
    <w:rsid w:val="00DE7006"/>
    <w:rsid w:val="00DE784A"/>
    <w:rsid w:val="00DF0401"/>
    <w:rsid w:val="00DF07E8"/>
    <w:rsid w:val="00DF11F5"/>
    <w:rsid w:val="00DF2888"/>
    <w:rsid w:val="00DF3737"/>
    <w:rsid w:val="00DF4252"/>
    <w:rsid w:val="00DF43F9"/>
    <w:rsid w:val="00DF48F9"/>
    <w:rsid w:val="00DF4D6F"/>
    <w:rsid w:val="00DF6B0D"/>
    <w:rsid w:val="00DF6FDF"/>
    <w:rsid w:val="00DF75A3"/>
    <w:rsid w:val="00DF7E3B"/>
    <w:rsid w:val="00E0040B"/>
    <w:rsid w:val="00E00745"/>
    <w:rsid w:val="00E0158F"/>
    <w:rsid w:val="00E01C22"/>
    <w:rsid w:val="00E022FE"/>
    <w:rsid w:val="00E02B0F"/>
    <w:rsid w:val="00E032B4"/>
    <w:rsid w:val="00E03796"/>
    <w:rsid w:val="00E042E6"/>
    <w:rsid w:val="00E05C6B"/>
    <w:rsid w:val="00E060CD"/>
    <w:rsid w:val="00E06B06"/>
    <w:rsid w:val="00E06B0E"/>
    <w:rsid w:val="00E111F3"/>
    <w:rsid w:val="00E111FD"/>
    <w:rsid w:val="00E13330"/>
    <w:rsid w:val="00E14B8B"/>
    <w:rsid w:val="00E16A1F"/>
    <w:rsid w:val="00E16DD1"/>
    <w:rsid w:val="00E17520"/>
    <w:rsid w:val="00E21AC1"/>
    <w:rsid w:val="00E24A88"/>
    <w:rsid w:val="00E255F4"/>
    <w:rsid w:val="00E2566D"/>
    <w:rsid w:val="00E268A1"/>
    <w:rsid w:val="00E26A3C"/>
    <w:rsid w:val="00E275B8"/>
    <w:rsid w:val="00E31B34"/>
    <w:rsid w:val="00E32605"/>
    <w:rsid w:val="00E32B4A"/>
    <w:rsid w:val="00E32D1F"/>
    <w:rsid w:val="00E33FC5"/>
    <w:rsid w:val="00E34A27"/>
    <w:rsid w:val="00E35758"/>
    <w:rsid w:val="00E35F5C"/>
    <w:rsid w:val="00E3720E"/>
    <w:rsid w:val="00E37B78"/>
    <w:rsid w:val="00E415AD"/>
    <w:rsid w:val="00E4251A"/>
    <w:rsid w:val="00E441A9"/>
    <w:rsid w:val="00E45962"/>
    <w:rsid w:val="00E47037"/>
    <w:rsid w:val="00E513C7"/>
    <w:rsid w:val="00E518D6"/>
    <w:rsid w:val="00E52552"/>
    <w:rsid w:val="00E529BF"/>
    <w:rsid w:val="00E53366"/>
    <w:rsid w:val="00E55B79"/>
    <w:rsid w:val="00E60C5E"/>
    <w:rsid w:val="00E613E5"/>
    <w:rsid w:val="00E61712"/>
    <w:rsid w:val="00E62667"/>
    <w:rsid w:val="00E6383D"/>
    <w:rsid w:val="00E64234"/>
    <w:rsid w:val="00E6506B"/>
    <w:rsid w:val="00E653F8"/>
    <w:rsid w:val="00E6550C"/>
    <w:rsid w:val="00E655DE"/>
    <w:rsid w:val="00E65FAC"/>
    <w:rsid w:val="00E660D3"/>
    <w:rsid w:val="00E6658B"/>
    <w:rsid w:val="00E67D12"/>
    <w:rsid w:val="00E67E57"/>
    <w:rsid w:val="00E73019"/>
    <w:rsid w:val="00E736AC"/>
    <w:rsid w:val="00E740CB"/>
    <w:rsid w:val="00E741DF"/>
    <w:rsid w:val="00E7474B"/>
    <w:rsid w:val="00E749C5"/>
    <w:rsid w:val="00E75821"/>
    <w:rsid w:val="00E7677F"/>
    <w:rsid w:val="00E812DA"/>
    <w:rsid w:val="00E81765"/>
    <w:rsid w:val="00E81AB8"/>
    <w:rsid w:val="00E826EF"/>
    <w:rsid w:val="00E8271C"/>
    <w:rsid w:val="00E82B36"/>
    <w:rsid w:val="00E84134"/>
    <w:rsid w:val="00E84412"/>
    <w:rsid w:val="00E84D25"/>
    <w:rsid w:val="00E84DCF"/>
    <w:rsid w:val="00E8655D"/>
    <w:rsid w:val="00E86964"/>
    <w:rsid w:val="00E8717E"/>
    <w:rsid w:val="00E87E2A"/>
    <w:rsid w:val="00E92035"/>
    <w:rsid w:val="00E92465"/>
    <w:rsid w:val="00E92761"/>
    <w:rsid w:val="00E92869"/>
    <w:rsid w:val="00E92BFC"/>
    <w:rsid w:val="00E92C9F"/>
    <w:rsid w:val="00E92D5B"/>
    <w:rsid w:val="00E93596"/>
    <w:rsid w:val="00E939B1"/>
    <w:rsid w:val="00E941D6"/>
    <w:rsid w:val="00E95257"/>
    <w:rsid w:val="00E95A82"/>
    <w:rsid w:val="00E97469"/>
    <w:rsid w:val="00E97488"/>
    <w:rsid w:val="00E978C0"/>
    <w:rsid w:val="00EA1DEC"/>
    <w:rsid w:val="00EA221E"/>
    <w:rsid w:val="00EA2673"/>
    <w:rsid w:val="00EA2EFE"/>
    <w:rsid w:val="00EA35E0"/>
    <w:rsid w:val="00EA55D0"/>
    <w:rsid w:val="00EA61E0"/>
    <w:rsid w:val="00EA6276"/>
    <w:rsid w:val="00EA6BAF"/>
    <w:rsid w:val="00EA6FC3"/>
    <w:rsid w:val="00EA72AA"/>
    <w:rsid w:val="00EB15F6"/>
    <w:rsid w:val="00EB32A3"/>
    <w:rsid w:val="00EB3DD3"/>
    <w:rsid w:val="00EB4573"/>
    <w:rsid w:val="00EB4B39"/>
    <w:rsid w:val="00EB5413"/>
    <w:rsid w:val="00EB5714"/>
    <w:rsid w:val="00EB5B44"/>
    <w:rsid w:val="00EB6CF5"/>
    <w:rsid w:val="00EC1199"/>
    <w:rsid w:val="00EC189D"/>
    <w:rsid w:val="00EC24DE"/>
    <w:rsid w:val="00EC2603"/>
    <w:rsid w:val="00EC279D"/>
    <w:rsid w:val="00EC2B28"/>
    <w:rsid w:val="00EC31F0"/>
    <w:rsid w:val="00EC3DAE"/>
    <w:rsid w:val="00ED0F4E"/>
    <w:rsid w:val="00ED122A"/>
    <w:rsid w:val="00ED1F1B"/>
    <w:rsid w:val="00ED2E35"/>
    <w:rsid w:val="00ED31C0"/>
    <w:rsid w:val="00ED4074"/>
    <w:rsid w:val="00ED4711"/>
    <w:rsid w:val="00ED5299"/>
    <w:rsid w:val="00ED5B07"/>
    <w:rsid w:val="00ED5FFF"/>
    <w:rsid w:val="00ED6009"/>
    <w:rsid w:val="00EE112A"/>
    <w:rsid w:val="00EE3718"/>
    <w:rsid w:val="00EE3C46"/>
    <w:rsid w:val="00EE45FD"/>
    <w:rsid w:val="00EE4AF4"/>
    <w:rsid w:val="00EE50DF"/>
    <w:rsid w:val="00EE51C9"/>
    <w:rsid w:val="00EE55A8"/>
    <w:rsid w:val="00EE591F"/>
    <w:rsid w:val="00EE5A10"/>
    <w:rsid w:val="00EE60F8"/>
    <w:rsid w:val="00EF0FF4"/>
    <w:rsid w:val="00EF1C55"/>
    <w:rsid w:val="00EF1C7A"/>
    <w:rsid w:val="00EF217E"/>
    <w:rsid w:val="00EF37FE"/>
    <w:rsid w:val="00EF39E7"/>
    <w:rsid w:val="00EF3CE0"/>
    <w:rsid w:val="00EF4163"/>
    <w:rsid w:val="00EF4FD6"/>
    <w:rsid w:val="00EF53EC"/>
    <w:rsid w:val="00EF645D"/>
    <w:rsid w:val="00EF7712"/>
    <w:rsid w:val="00EF7B8D"/>
    <w:rsid w:val="00EF7CFF"/>
    <w:rsid w:val="00EF7EE3"/>
    <w:rsid w:val="00F0057C"/>
    <w:rsid w:val="00F016D4"/>
    <w:rsid w:val="00F01C2E"/>
    <w:rsid w:val="00F01F02"/>
    <w:rsid w:val="00F020DB"/>
    <w:rsid w:val="00F022E3"/>
    <w:rsid w:val="00F039BA"/>
    <w:rsid w:val="00F047CD"/>
    <w:rsid w:val="00F04DF1"/>
    <w:rsid w:val="00F05EB5"/>
    <w:rsid w:val="00F06860"/>
    <w:rsid w:val="00F06C52"/>
    <w:rsid w:val="00F07A13"/>
    <w:rsid w:val="00F11A53"/>
    <w:rsid w:val="00F1551D"/>
    <w:rsid w:val="00F15839"/>
    <w:rsid w:val="00F15C5B"/>
    <w:rsid w:val="00F1679C"/>
    <w:rsid w:val="00F170A3"/>
    <w:rsid w:val="00F17B1C"/>
    <w:rsid w:val="00F17E96"/>
    <w:rsid w:val="00F20011"/>
    <w:rsid w:val="00F2086F"/>
    <w:rsid w:val="00F21688"/>
    <w:rsid w:val="00F22CA9"/>
    <w:rsid w:val="00F247B8"/>
    <w:rsid w:val="00F247DA"/>
    <w:rsid w:val="00F24F90"/>
    <w:rsid w:val="00F25D14"/>
    <w:rsid w:val="00F25DFA"/>
    <w:rsid w:val="00F30ED7"/>
    <w:rsid w:val="00F31DD2"/>
    <w:rsid w:val="00F3254A"/>
    <w:rsid w:val="00F32ED2"/>
    <w:rsid w:val="00F344F9"/>
    <w:rsid w:val="00F404DE"/>
    <w:rsid w:val="00F41876"/>
    <w:rsid w:val="00F4265D"/>
    <w:rsid w:val="00F42B5C"/>
    <w:rsid w:val="00F437FD"/>
    <w:rsid w:val="00F43B5A"/>
    <w:rsid w:val="00F446BA"/>
    <w:rsid w:val="00F45A44"/>
    <w:rsid w:val="00F465D8"/>
    <w:rsid w:val="00F4714C"/>
    <w:rsid w:val="00F47450"/>
    <w:rsid w:val="00F500D1"/>
    <w:rsid w:val="00F5117C"/>
    <w:rsid w:val="00F5143D"/>
    <w:rsid w:val="00F51488"/>
    <w:rsid w:val="00F51CB9"/>
    <w:rsid w:val="00F5248F"/>
    <w:rsid w:val="00F53DB9"/>
    <w:rsid w:val="00F56C5B"/>
    <w:rsid w:val="00F57422"/>
    <w:rsid w:val="00F57643"/>
    <w:rsid w:val="00F57D99"/>
    <w:rsid w:val="00F630ED"/>
    <w:rsid w:val="00F6342C"/>
    <w:rsid w:val="00F6424E"/>
    <w:rsid w:val="00F66902"/>
    <w:rsid w:val="00F67285"/>
    <w:rsid w:val="00F7070A"/>
    <w:rsid w:val="00F70FFE"/>
    <w:rsid w:val="00F71635"/>
    <w:rsid w:val="00F71754"/>
    <w:rsid w:val="00F7290A"/>
    <w:rsid w:val="00F7383E"/>
    <w:rsid w:val="00F73C22"/>
    <w:rsid w:val="00F746FF"/>
    <w:rsid w:val="00F75982"/>
    <w:rsid w:val="00F76B6E"/>
    <w:rsid w:val="00F8022E"/>
    <w:rsid w:val="00F80640"/>
    <w:rsid w:val="00F81035"/>
    <w:rsid w:val="00F81159"/>
    <w:rsid w:val="00F823CF"/>
    <w:rsid w:val="00F823EC"/>
    <w:rsid w:val="00F83518"/>
    <w:rsid w:val="00F8382B"/>
    <w:rsid w:val="00F83C60"/>
    <w:rsid w:val="00F83D0A"/>
    <w:rsid w:val="00F83DAB"/>
    <w:rsid w:val="00F8488D"/>
    <w:rsid w:val="00F84D12"/>
    <w:rsid w:val="00F85143"/>
    <w:rsid w:val="00F85999"/>
    <w:rsid w:val="00F85A33"/>
    <w:rsid w:val="00F85A9B"/>
    <w:rsid w:val="00F85E49"/>
    <w:rsid w:val="00F86650"/>
    <w:rsid w:val="00F870C7"/>
    <w:rsid w:val="00F876E0"/>
    <w:rsid w:val="00F930E9"/>
    <w:rsid w:val="00F933BD"/>
    <w:rsid w:val="00F94122"/>
    <w:rsid w:val="00F95D7B"/>
    <w:rsid w:val="00F96F8A"/>
    <w:rsid w:val="00F97B47"/>
    <w:rsid w:val="00FA0D54"/>
    <w:rsid w:val="00FA1269"/>
    <w:rsid w:val="00FA1418"/>
    <w:rsid w:val="00FA1C9F"/>
    <w:rsid w:val="00FA1ECE"/>
    <w:rsid w:val="00FA40FD"/>
    <w:rsid w:val="00FA51C5"/>
    <w:rsid w:val="00FA65B8"/>
    <w:rsid w:val="00FA715D"/>
    <w:rsid w:val="00FA7825"/>
    <w:rsid w:val="00FA7FBE"/>
    <w:rsid w:val="00FB1FA7"/>
    <w:rsid w:val="00FB250B"/>
    <w:rsid w:val="00FB4E18"/>
    <w:rsid w:val="00FB7CC2"/>
    <w:rsid w:val="00FC0499"/>
    <w:rsid w:val="00FC08C7"/>
    <w:rsid w:val="00FC09DA"/>
    <w:rsid w:val="00FC19AA"/>
    <w:rsid w:val="00FC26E2"/>
    <w:rsid w:val="00FC2ED8"/>
    <w:rsid w:val="00FC3A03"/>
    <w:rsid w:val="00FC74F0"/>
    <w:rsid w:val="00FD1075"/>
    <w:rsid w:val="00FD18FA"/>
    <w:rsid w:val="00FD5228"/>
    <w:rsid w:val="00FD64FA"/>
    <w:rsid w:val="00FD687E"/>
    <w:rsid w:val="00FD7469"/>
    <w:rsid w:val="00FD770F"/>
    <w:rsid w:val="00FD79BC"/>
    <w:rsid w:val="00FE007B"/>
    <w:rsid w:val="00FE032D"/>
    <w:rsid w:val="00FE1101"/>
    <w:rsid w:val="00FE1427"/>
    <w:rsid w:val="00FE18CE"/>
    <w:rsid w:val="00FE28DB"/>
    <w:rsid w:val="00FE3EE5"/>
    <w:rsid w:val="00FE4634"/>
    <w:rsid w:val="00FE55C9"/>
    <w:rsid w:val="00FE6928"/>
    <w:rsid w:val="00FE69DA"/>
    <w:rsid w:val="00FE6ED0"/>
    <w:rsid w:val="00FE74D5"/>
    <w:rsid w:val="00FE7C44"/>
    <w:rsid w:val="00FF0327"/>
    <w:rsid w:val="00FF27B4"/>
    <w:rsid w:val="00FF3E19"/>
    <w:rsid w:val="00FF46E5"/>
    <w:rsid w:val="00FF548E"/>
    <w:rsid w:val="00FF564C"/>
    <w:rsid w:val="00FF58B5"/>
    <w:rsid w:val="00FF5A18"/>
    <w:rsid w:val="00FF6419"/>
    <w:rsid w:val="00FF69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uiPriority w:val="1"/>
    <w:qFormat/>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 w:type="table" w:customStyle="1" w:styleId="TableNormal1">
    <w:name w:val="Table Normal1"/>
    <w:uiPriority w:val="2"/>
    <w:semiHidden/>
    <w:unhideWhenUsed/>
    <w:qFormat/>
    <w:rsid w:val="008B23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uiPriority w:val="1"/>
    <w:qFormat/>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 w:type="table" w:customStyle="1" w:styleId="TableNormal1">
    <w:name w:val="Table Normal1"/>
    <w:uiPriority w:val="2"/>
    <w:semiHidden/>
    <w:unhideWhenUsed/>
    <w:qFormat/>
    <w:rsid w:val="008B23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500332">
      <w:bodyDiv w:val="1"/>
      <w:marLeft w:val="0"/>
      <w:marRight w:val="0"/>
      <w:marTop w:val="0"/>
      <w:marBottom w:val="0"/>
      <w:divBdr>
        <w:top w:val="none" w:sz="0" w:space="0" w:color="auto"/>
        <w:left w:val="none" w:sz="0" w:space="0" w:color="auto"/>
        <w:bottom w:val="none" w:sz="0" w:space="0" w:color="auto"/>
        <w:right w:val="none" w:sz="0" w:space="0" w:color="auto"/>
      </w:divBdr>
    </w:div>
    <w:div w:id="808127994">
      <w:bodyDiv w:val="1"/>
      <w:marLeft w:val="0"/>
      <w:marRight w:val="0"/>
      <w:marTop w:val="0"/>
      <w:marBottom w:val="0"/>
      <w:divBdr>
        <w:top w:val="none" w:sz="0" w:space="0" w:color="auto"/>
        <w:left w:val="none" w:sz="0" w:space="0" w:color="auto"/>
        <w:bottom w:val="none" w:sz="0" w:space="0" w:color="auto"/>
        <w:right w:val="none" w:sz="0" w:space="0" w:color="auto"/>
      </w:divBdr>
    </w:div>
    <w:div w:id="875195645">
      <w:bodyDiv w:val="1"/>
      <w:marLeft w:val="0"/>
      <w:marRight w:val="0"/>
      <w:marTop w:val="0"/>
      <w:marBottom w:val="0"/>
      <w:divBdr>
        <w:top w:val="none" w:sz="0" w:space="0" w:color="auto"/>
        <w:left w:val="none" w:sz="0" w:space="0" w:color="auto"/>
        <w:bottom w:val="none" w:sz="0" w:space="0" w:color="auto"/>
        <w:right w:val="none" w:sz="0" w:space="0" w:color="auto"/>
      </w:divBdr>
    </w:div>
    <w:div w:id="1160660304">
      <w:bodyDiv w:val="1"/>
      <w:marLeft w:val="0"/>
      <w:marRight w:val="0"/>
      <w:marTop w:val="0"/>
      <w:marBottom w:val="0"/>
      <w:divBdr>
        <w:top w:val="none" w:sz="0" w:space="0" w:color="auto"/>
        <w:left w:val="none" w:sz="0" w:space="0" w:color="auto"/>
        <w:bottom w:val="none" w:sz="0" w:space="0" w:color="auto"/>
        <w:right w:val="none" w:sz="0" w:space="0" w:color="auto"/>
      </w:divBdr>
    </w:div>
    <w:div w:id="1299147776">
      <w:bodyDiv w:val="1"/>
      <w:marLeft w:val="0"/>
      <w:marRight w:val="0"/>
      <w:marTop w:val="0"/>
      <w:marBottom w:val="0"/>
      <w:divBdr>
        <w:top w:val="none" w:sz="0" w:space="0" w:color="auto"/>
        <w:left w:val="none" w:sz="0" w:space="0" w:color="auto"/>
        <w:bottom w:val="none" w:sz="0" w:space="0" w:color="auto"/>
        <w:right w:val="none" w:sz="0" w:space="0" w:color="auto"/>
      </w:divBdr>
    </w:div>
    <w:div w:id="1332491528">
      <w:bodyDiv w:val="1"/>
      <w:marLeft w:val="0"/>
      <w:marRight w:val="0"/>
      <w:marTop w:val="0"/>
      <w:marBottom w:val="0"/>
      <w:divBdr>
        <w:top w:val="none" w:sz="0" w:space="0" w:color="auto"/>
        <w:left w:val="none" w:sz="0" w:space="0" w:color="auto"/>
        <w:bottom w:val="none" w:sz="0" w:space="0" w:color="auto"/>
        <w:right w:val="none" w:sz="0" w:space="0" w:color="auto"/>
      </w:divBdr>
    </w:div>
    <w:div w:id="1875077193">
      <w:bodyDiv w:val="1"/>
      <w:marLeft w:val="0"/>
      <w:marRight w:val="0"/>
      <w:marTop w:val="0"/>
      <w:marBottom w:val="0"/>
      <w:divBdr>
        <w:top w:val="none" w:sz="0" w:space="0" w:color="auto"/>
        <w:left w:val="none" w:sz="0" w:space="0" w:color="auto"/>
        <w:bottom w:val="none" w:sz="0" w:space="0" w:color="auto"/>
        <w:right w:val="none" w:sz="0" w:space="0" w:color="auto"/>
      </w:divBdr>
    </w:div>
    <w:div w:id="192625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ornecedor@portaldecompraspublicas.com.br" TargetMode="External"/><Relationship Id="rId18" Type="http://schemas.openxmlformats.org/officeDocument/2006/relationships/hyperlink" Target="mailto:licitacoes@saofranciscodeassis.rs.gov.b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hyperlink" Target="mailto:licitacoes@saofranciscodeassis.rs.gov.br" TargetMode="External"/><Relationship Id="rId2" Type="http://schemas.openxmlformats.org/officeDocument/2006/relationships/numbering" Target="numbering.xml"/><Relationship Id="rId16" Type="http://schemas.openxmlformats.org/officeDocument/2006/relationships/hyperlink" Target="mailto:licitacoes@saofranciscodeassis.rs.gov.b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5" Type="http://schemas.openxmlformats.org/officeDocument/2006/relationships/settings" Target="settings.xml"/><Relationship Id="rId15" Type="http://schemas.openxmlformats.org/officeDocument/2006/relationships/hyperlink" Target="https://www.portaldecompraspublicas.com.br" TargetMode="External"/><Relationship Id="rId10" Type="http://schemas.openxmlformats.org/officeDocument/2006/relationships/hyperlink" Target="https://www.portaldecompraspublicas.com.br"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https://www.saofranciscodeassis.rs.gov.br/pagina/certificado-de-registro-cadastral"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5E43C-7D1E-42F1-B7A1-1AC538199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12153</Words>
  <Characters>65631</Characters>
  <Application>Microsoft Office Word</Application>
  <DocSecurity>0</DocSecurity>
  <Lines>546</Lines>
  <Paragraphs>155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77629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LIC02</cp:lastModifiedBy>
  <cp:revision>4</cp:revision>
  <cp:lastPrinted>2023-07-26T12:12:00Z</cp:lastPrinted>
  <dcterms:created xsi:type="dcterms:W3CDTF">2023-07-26T16:28:00Z</dcterms:created>
  <dcterms:modified xsi:type="dcterms:W3CDTF">2023-07-26T16:29:00Z</dcterms:modified>
</cp:coreProperties>
</file>